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748" w:rsidRPr="00107D5D" w:rsidRDefault="00696748" w:rsidP="00D90217">
      <w:pPr>
        <w:pStyle w:val="Ttulo1"/>
        <w:kinsoku w:val="0"/>
        <w:overflowPunct w:val="0"/>
        <w:spacing w:before="109"/>
        <w:ind w:left="284"/>
        <w:jc w:val="both"/>
        <w:rPr>
          <w:color w:val="231F20"/>
          <w:spacing w:val="-4"/>
          <w:sz w:val="24"/>
          <w:szCs w:val="24"/>
          <w:u w:val="single"/>
        </w:rPr>
      </w:pPr>
      <w:r w:rsidRPr="00107D5D">
        <w:rPr>
          <w:color w:val="231F20"/>
          <w:spacing w:val="-4"/>
          <w:sz w:val="24"/>
          <w:szCs w:val="24"/>
          <w:u w:val="single"/>
        </w:rPr>
        <w:t>AER</w:t>
      </w:r>
      <w:r w:rsidR="000A2825">
        <w:rPr>
          <w:color w:val="231F20"/>
          <w:spacing w:val="-4"/>
          <w:sz w:val="24"/>
          <w:szCs w:val="24"/>
          <w:u w:val="single"/>
        </w:rPr>
        <w:t>Ó</w:t>
      </w:r>
      <w:r w:rsidRPr="00107D5D">
        <w:rPr>
          <w:color w:val="231F20"/>
          <w:spacing w:val="-4"/>
          <w:sz w:val="24"/>
          <w:szCs w:val="24"/>
          <w:u w:val="single"/>
        </w:rPr>
        <w:t>DROMO</w:t>
      </w:r>
    </w:p>
    <w:p w:rsidR="007F4C73" w:rsidRPr="003B5C37" w:rsidRDefault="007F4C73" w:rsidP="00D90217">
      <w:pPr>
        <w:jc w:val="both"/>
        <w:rPr>
          <w:sz w:val="16"/>
          <w:szCs w:val="16"/>
        </w:rPr>
      </w:pPr>
    </w:p>
    <w:tbl>
      <w:tblPr>
        <w:tblW w:w="0" w:type="auto"/>
        <w:jc w:val="center"/>
        <w:tblLook w:val="0000"/>
      </w:tblPr>
      <w:tblGrid>
        <w:gridCol w:w="3870"/>
        <w:gridCol w:w="1014"/>
        <w:gridCol w:w="3828"/>
        <w:gridCol w:w="1283"/>
      </w:tblGrid>
      <w:tr w:rsidR="00D90217" w:rsidRPr="00107D5D" w:rsidTr="004A5722">
        <w:trPr>
          <w:trHeight w:val="371"/>
          <w:jc w:val="center"/>
        </w:trPr>
        <w:tc>
          <w:tcPr>
            <w:tcW w:w="3870" w:type="dxa"/>
            <w:tcBorders>
              <w:top w:val="single" w:sz="2" w:space="0" w:color="231F20"/>
              <w:left w:val="single" w:sz="2" w:space="0" w:color="231F20"/>
              <w:bottom w:val="single" w:sz="2" w:space="0" w:color="231F20"/>
              <w:right w:val="single" w:sz="2" w:space="0" w:color="231F20"/>
            </w:tcBorders>
            <w:vAlign w:val="center"/>
          </w:tcPr>
          <w:p w:rsidR="00D90217" w:rsidRPr="007A20DD" w:rsidRDefault="00D90217" w:rsidP="00D90217">
            <w:pPr>
              <w:pStyle w:val="TableParagraph"/>
              <w:kinsoku w:val="0"/>
              <w:overflowPunct w:val="0"/>
              <w:spacing w:before="40" w:after="40"/>
              <w:jc w:val="both"/>
              <w:rPr>
                <w:rFonts w:ascii="Calibri" w:hAnsi="Calibri" w:cs="Calibri"/>
                <w:b/>
                <w:bCs/>
                <w:color w:val="231F20"/>
                <w:sz w:val="16"/>
                <w:szCs w:val="16"/>
              </w:rPr>
            </w:pPr>
            <w:r>
              <w:rPr>
                <w:rFonts w:ascii="Calibri" w:hAnsi="Calibri" w:cs="Calibri"/>
                <w:b/>
                <w:bCs/>
                <w:color w:val="231F20"/>
                <w:sz w:val="16"/>
                <w:szCs w:val="16"/>
              </w:rPr>
              <w:t>NOMBRE</w:t>
            </w:r>
          </w:p>
        </w:tc>
        <w:tc>
          <w:tcPr>
            <w:tcW w:w="992" w:type="dxa"/>
            <w:tcBorders>
              <w:top w:val="single" w:sz="2" w:space="0" w:color="231F20"/>
              <w:left w:val="single" w:sz="2" w:space="0" w:color="231F20"/>
              <w:bottom w:val="single" w:sz="2" w:space="0" w:color="231F20"/>
              <w:right w:val="single" w:sz="2" w:space="0" w:color="231F20"/>
            </w:tcBorders>
            <w:vAlign w:val="center"/>
          </w:tcPr>
          <w:p w:rsidR="00D90217" w:rsidRPr="00D90217" w:rsidRDefault="00D90217" w:rsidP="00D90217">
            <w:pPr>
              <w:pStyle w:val="TableParagraph"/>
              <w:kinsoku w:val="0"/>
              <w:overflowPunct w:val="0"/>
              <w:spacing w:before="40" w:after="40"/>
              <w:jc w:val="both"/>
              <w:rPr>
                <w:rFonts w:ascii="Calibri" w:hAnsi="Calibri" w:cs="Calibri"/>
                <w:b/>
                <w:bCs/>
                <w:color w:val="231F20"/>
                <w:sz w:val="16"/>
                <w:szCs w:val="16"/>
              </w:rPr>
            </w:pPr>
            <w:r>
              <w:rPr>
                <w:rFonts w:ascii="Calibri" w:hAnsi="Calibri" w:cs="Calibri"/>
                <w:b/>
                <w:bCs/>
                <w:color w:val="231F20"/>
                <w:sz w:val="16"/>
                <w:szCs w:val="16"/>
              </w:rPr>
              <w:t>INDICATIVO</w:t>
            </w:r>
          </w:p>
        </w:tc>
        <w:tc>
          <w:tcPr>
            <w:tcW w:w="3828" w:type="dxa"/>
            <w:tcBorders>
              <w:top w:val="single" w:sz="2" w:space="0" w:color="231F20"/>
              <w:left w:val="single" w:sz="2" w:space="0" w:color="231F20"/>
              <w:bottom w:val="single" w:sz="2" w:space="0" w:color="231F20"/>
              <w:right w:val="single" w:sz="2" w:space="0" w:color="231F20"/>
            </w:tcBorders>
            <w:vAlign w:val="center"/>
          </w:tcPr>
          <w:p w:rsidR="00D90217" w:rsidRPr="00D90217" w:rsidRDefault="00D90217" w:rsidP="00D90217">
            <w:pPr>
              <w:pStyle w:val="TableParagraph"/>
              <w:kinsoku w:val="0"/>
              <w:overflowPunct w:val="0"/>
              <w:spacing w:before="40" w:after="40"/>
              <w:jc w:val="both"/>
              <w:rPr>
                <w:rFonts w:ascii="Calibri" w:hAnsi="Calibri" w:cs="Calibri"/>
                <w:b/>
                <w:bCs/>
                <w:color w:val="231F20"/>
                <w:sz w:val="16"/>
                <w:szCs w:val="16"/>
              </w:rPr>
            </w:pPr>
            <w:r>
              <w:rPr>
                <w:rFonts w:ascii="Calibri" w:hAnsi="Calibri" w:cs="Calibri"/>
                <w:b/>
                <w:bCs/>
                <w:color w:val="231F20"/>
                <w:sz w:val="16"/>
                <w:szCs w:val="16"/>
              </w:rPr>
              <w:t>COORDENADAS ARP</w:t>
            </w:r>
          </w:p>
        </w:tc>
        <w:tc>
          <w:tcPr>
            <w:tcW w:w="1283" w:type="dxa"/>
            <w:tcBorders>
              <w:top w:val="single" w:sz="2" w:space="0" w:color="231F20"/>
              <w:left w:val="single" w:sz="2" w:space="0" w:color="231F20"/>
              <w:bottom w:val="single" w:sz="2" w:space="0" w:color="231F20"/>
              <w:right w:val="single" w:sz="2" w:space="0" w:color="231F20"/>
            </w:tcBorders>
            <w:vAlign w:val="center"/>
          </w:tcPr>
          <w:p w:rsidR="00D90217" w:rsidRPr="007F4C73" w:rsidRDefault="00D90217" w:rsidP="00D90217">
            <w:pPr>
              <w:pStyle w:val="TableParagraph"/>
              <w:kinsoku w:val="0"/>
              <w:overflowPunct w:val="0"/>
              <w:spacing w:before="40" w:after="40"/>
              <w:jc w:val="both"/>
              <w:rPr>
                <w:rFonts w:ascii="Calibri" w:hAnsi="Calibri" w:cs="Calibri"/>
                <w:b/>
                <w:bCs/>
                <w:color w:val="231F20"/>
                <w:sz w:val="16"/>
                <w:szCs w:val="16"/>
              </w:rPr>
            </w:pPr>
            <w:r>
              <w:rPr>
                <w:rFonts w:ascii="Calibri" w:hAnsi="Calibri" w:cs="Calibri"/>
                <w:b/>
                <w:bCs/>
                <w:color w:val="231F20"/>
                <w:sz w:val="16"/>
                <w:szCs w:val="16"/>
              </w:rPr>
              <w:t>ELEVACIÓN ARP</w:t>
            </w:r>
          </w:p>
        </w:tc>
      </w:tr>
      <w:tr w:rsidR="00D90217" w:rsidRPr="009933E6" w:rsidTr="004A5722">
        <w:trPr>
          <w:trHeight w:val="372"/>
          <w:jc w:val="center"/>
        </w:trPr>
        <w:tc>
          <w:tcPr>
            <w:tcW w:w="3870" w:type="dxa"/>
            <w:tcBorders>
              <w:top w:val="single" w:sz="2" w:space="0" w:color="231F20"/>
              <w:left w:val="single" w:sz="2" w:space="0" w:color="231F20"/>
              <w:bottom w:val="single" w:sz="2" w:space="0" w:color="231F20"/>
              <w:right w:val="single" w:sz="2" w:space="0" w:color="231F20"/>
            </w:tcBorders>
            <w:vAlign w:val="center"/>
          </w:tcPr>
          <w:p w:rsidR="00D90217" w:rsidRPr="009933E6" w:rsidRDefault="00950558" w:rsidP="00D90217">
            <w:pPr>
              <w:pStyle w:val="TableParagraph"/>
              <w:kinsoku w:val="0"/>
              <w:overflowPunct w:val="0"/>
              <w:spacing w:before="40" w:after="40"/>
              <w:jc w:val="both"/>
              <w:rPr>
                <w:rFonts w:ascii="Calibri" w:hAnsi="Calibri" w:cs="Calibri"/>
                <w:bCs/>
                <w:color w:val="231F20"/>
                <w:sz w:val="16"/>
                <w:szCs w:val="16"/>
              </w:rPr>
            </w:pPr>
            <w:r>
              <w:rPr>
                <w:rFonts w:ascii="Calibri" w:hAnsi="Calibri" w:cs="Calibri"/>
                <w:bCs/>
                <w:color w:val="231F20"/>
                <w:sz w:val="16"/>
                <w:szCs w:val="16"/>
              </w:rPr>
              <w:t>AERÓDROMO DE TINAJEROS – AEROCLUB DE ALBACETE</w:t>
            </w:r>
          </w:p>
        </w:tc>
        <w:tc>
          <w:tcPr>
            <w:tcW w:w="992" w:type="dxa"/>
            <w:tcBorders>
              <w:top w:val="single" w:sz="2" w:space="0" w:color="231F20"/>
              <w:left w:val="single" w:sz="2" w:space="0" w:color="231F20"/>
              <w:bottom w:val="single" w:sz="2" w:space="0" w:color="231F20"/>
              <w:right w:val="single" w:sz="2" w:space="0" w:color="231F20"/>
            </w:tcBorders>
            <w:vAlign w:val="center"/>
          </w:tcPr>
          <w:p w:rsidR="00D90217" w:rsidRPr="009933E6" w:rsidRDefault="00950558" w:rsidP="00D90217">
            <w:pPr>
              <w:pStyle w:val="TableParagraph"/>
              <w:kinsoku w:val="0"/>
              <w:overflowPunct w:val="0"/>
              <w:spacing w:before="40" w:after="40"/>
              <w:jc w:val="both"/>
              <w:rPr>
                <w:rFonts w:ascii="Calibri" w:hAnsi="Calibri" w:cs="Calibri"/>
                <w:bCs/>
                <w:color w:val="231F20"/>
                <w:sz w:val="16"/>
                <w:szCs w:val="16"/>
              </w:rPr>
            </w:pPr>
            <w:r>
              <w:rPr>
                <w:rFonts w:ascii="Calibri" w:hAnsi="Calibri" w:cs="Calibri"/>
                <w:bCs/>
                <w:color w:val="231F20"/>
                <w:sz w:val="16"/>
                <w:szCs w:val="16"/>
              </w:rPr>
              <w:t>LETY</w:t>
            </w:r>
          </w:p>
        </w:tc>
        <w:tc>
          <w:tcPr>
            <w:tcW w:w="3828" w:type="dxa"/>
            <w:tcBorders>
              <w:top w:val="single" w:sz="2" w:space="0" w:color="231F20"/>
              <w:left w:val="single" w:sz="2" w:space="0" w:color="231F20"/>
              <w:bottom w:val="single" w:sz="2" w:space="0" w:color="231F20"/>
              <w:right w:val="single" w:sz="2" w:space="0" w:color="231F20"/>
            </w:tcBorders>
            <w:vAlign w:val="center"/>
          </w:tcPr>
          <w:p w:rsidR="00AC51BC" w:rsidRDefault="00950558">
            <w:pPr>
              <w:pStyle w:val="TableParagraph"/>
              <w:kinsoku w:val="0"/>
              <w:overflowPunct w:val="0"/>
              <w:spacing w:before="40" w:after="40"/>
              <w:jc w:val="both"/>
              <w:rPr>
                <w:rFonts w:ascii="Calibri" w:hAnsi="Calibri" w:cs="Calibri"/>
                <w:bCs/>
                <w:color w:val="231F20"/>
                <w:sz w:val="16"/>
                <w:szCs w:val="16"/>
              </w:rPr>
            </w:pPr>
            <w:r w:rsidRPr="00950558">
              <w:rPr>
                <w:rFonts w:ascii="Calibri" w:hAnsi="Calibri" w:cs="Calibri"/>
                <w:bCs/>
                <w:color w:val="231F20"/>
                <w:sz w:val="16"/>
                <w:szCs w:val="16"/>
              </w:rPr>
              <w:t>LATITUD 39</w:t>
            </w:r>
            <w:r>
              <w:rPr>
                <w:rFonts w:ascii="Calibri" w:hAnsi="Calibri" w:cs="Calibri"/>
                <w:bCs/>
                <w:color w:val="231F20"/>
                <w:sz w:val="16"/>
                <w:szCs w:val="16"/>
              </w:rPr>
              <w:t xml:space="preserve">° 05´55.34” N </w:t>
            </w:r>
            <w:r w:rsidRPr="00950558">
              <w:rPr>
                <w:rFonts w:ascii="Calibri" w:hAnsi="Calibri" w:cs="Calibri"/>
                <w:bCs/>
                <w:color w:val="231F20"/>
                <w:sz w:val="16"/>
                <w:szCs w:val="16"/>
              </w:rPr>
              <w:t xml:space="preserve"> LONGITUD 1</w:t>
            </w:r>
            <w:r>
              <w:rPr>
                <w:rFonts w:ascii="Calibri" w:hAnsi="Calibri" w:cs="Calibri"/>
                <w:bCs/>
                <w:color w:val="231F20"/>
                <w:sz w:val="16"/>
                <w:szCs w:val="16"/>
              </w:rPr>
              <w:t>°</w:t>
            </w:r>
            <w:r w:rsidRPr="00950558">
              <w:rPr>
                <w:rFonts w:ascii="Calibri" w:hAnsi="Calibri" w:cs="Calibri"/>
                <w:bCs/>
                <w:color w:val="231F20"/>
                <w:sz w:val="16"/>
                <w:szCs w:val="16"/>
              </w:rPr>
              <w:t xml:space="preserve"> 43´14.02” W</w:t>
            </w:r>
          </w:p>
        </w:tc>
        <w:tc>
          <w:tcPr>
            <w:tcW w:w="1283" w:type="dxa"/>
            <w:tcBorders>
              <w:top w:val="single" w:sz="2" w:space="0" w:color="231F20"/>
              <w:left w:val="single" w:sz="2" w:space="0" w:color="231F20"/>
              <w:bottom w:val="single" w:sz="2" w:space="0" w:color="231F20"/>
              <w:right w:val="single" w:sz="2" w:space="0" w:color="231F20"/>
            </w:tcBorders>
            <w:vAlign w:val="center"/>
          </w:tcPr>
          <w:p w:rsidR="00D90217" w:rsidRPr="009933E6" w:rsidRDefault="00950558" w:rsidP="00D90217">
            <w:pPr>
              <w:pStyle w:val="TableParagraph"/>
              <w:kinsoku w:val="0"/>
              <w:overflowPunct w:val="0"/>
              <w:spacing w:before="40" w:after="40"/>
              <w:jc w:val="both"/>
              <w:rPr>
                <w:rFonts w:ascii="Calibri" w:hAnsi="Calibri" w:cs="Calibri"/>
                <w:bCs/>
                <w:color w:val="231F20"/>
                <w:sz w:val="16"/>
                <w:szCs w:val="16"/>
              </w:rPr>
            </w:pPr>
            <w:r>
              <w:rPr>
                <w:rFonts w:ascii="Calibri" w:hAnsi="Calibri" w:cs="Calibri"/>
                <w:bCs/>
                <w:color w:val="231F20"/>
                <w:sz w:val="16"/>
                <w:szCs w:val="16"/>
              </w:rPr>
              <w:t>680 m</w:t>
            </w:r>
          </w:p>
        </w:tc>
      </w:tr>
    </w:tbl>
    <w:p w:rsidR="00560DAA" w:rsidRDefault="00107D5D" w:rsidP="00D90217">
      <w:pPr>
        <w:pStyle w:val="Ttulo1"/>
        <w:kinsoku w:val="0"/>
        <w:overflowPunct w:val="0"/>
        <w:spacing w:before="109"/>
        <w:ind w:left="284"/>
        <w:jc w:val="both"/>
        <w:rPr>
          <w:color w:val="231F20"/>
          <w:spacing w:val="-4"/>
          <w:sz w:val="24"/>
          <w:szCs w:val="24"/>
          <w:u w:val="single"/>
        </w:rPr>
      </w:pPr>
      <w:r w:rsidRPr="00107D5D">
        <w:rPr>
          <w:color w:val="231F20"/>
          <w:spacing w:val="-4"/>
          <w:sz w:val="24"/>
          <w:szCs w:val="24"/>
          <w:u w:val="single"/>
        </w:rPr>
        <w:t>FRECUENCIA</w:t>
      </w:r>
      <w:r w:rsidR="004A5722">
        <w:rPr>
          <w:color w:val="231F20"/>
          <w:spacing w:val="-4"/>
          <w:sz w:val="24"/>
          <w:szCs w:val="24"/>
          <w:u w:val="single"/>
        </w:rPr>
        <w:t>: 123,400</w:t>
      </w:r>
    </w:p>
    <w:p w:rsidR="00107D5D" w:rsidRPr="00F07BDF" w:rsidRDefault="00166880" w:rsidP="00D90217">
      <w:pPr>
        <w:pStyle w:val="Ttulo1"/>
        <w:kinsoku w:val="0"/>
        <w:overflowPunct w:val="0"/>
        <w:spacing w:before="109"/>
        <w:ind w:left="284"/>
        <w:jc w:val="both"/>
        <w:rPr>
          <w:color w:val="231F20"/>
          <w:spacing w:val="-4"/>
          <w:sz w:val="24"/>
          <w:szCs w:val="24"/>
          <w:u w:val="single"/>
        </w:rPr>
      </w:pPr>
      <w:r>
        <w:rPr>
          <w:color w:val="231F20"/>
          <w:spacing w:val="-4"/>
          <w:sz w:val="24"/>
          <w:szCs w:val="24"/>
          <w:u w:val="single"/>
        </w:rPr>
        <w:t>DIAGRAMA DE</w:t>
      </w:r>
      <w:r w:rsidR="00F07BDF">
        <w:rPr>
          <w:color w:val="231F20"/>
          <w:spacing w:val="-4"/>
          <w:sz w:val="24"/>
          <w:szCs w:val="24"/>
          <w:u w:val="single"/>
        </w:rPr>
        <w:t>L</w:t>
      </w:r>
      <w:r>
        <w:rPr>
          <w:color w:val="231F20"/>
          <w:spacing w:val="-4"/>
          <w:sz w:val="24"/>
          <w:szCs w:val="24"/>
          <w:u w:val="single"/>
        </w:rPr>
        <w:t xml:space="preserve"> </w:t>
      </w:r>
      <w:r w:rsidR="000A2825">
        <w:rPr>
          <w:color w:val="231F20"/>
          <w:spacing w:val="-4"/>
          <w:sz w:val="24"/>
          <w:szCs w:val="24"/>
          <w:u w:val="single"/>
        </w:rPr>
        <w:t>AERÓDROMO:</w:t>
      </w:r>
    </w:p>
    <w:p w:rsidR="00F07BDF" w:rsidRDefault="00F07BDF" w:rsidP="00F07BDF">
      <w:pPr>
        <w:pStyle w:val="TableParagraph"/>
        <w:kinsoku w:val="0"/>
        <w:overflowPunct w:val="0"/>
        <w:spacing w:before="40" w:after="40"/>
        <w:ind w:left="284"/>
        <w:jc w:val="both"/>
        <w:rPr>
          <w:rFonts w:ascii="Calibri" w:hAnsi="Calibri"/>
          <w:b/>
        </w:rPr>
      </w:pPr>
    </w:p>
    <w:p w:rsidR="00F07BDF" w:rsidRPr="00B64270" w:rsidRDefault="009C0DA3" w:rsidP="00F07BDF">
      <w:pPr>
        <w:pStyle w:val="TableParagraph"/>
        <w:kinsoku w:val="0"/>
        <w:overflowPunct w:val="0"/>
        <w:spacing w:before="40" w:after="40"/>
        <w:ind w:left="284"/>
        <w:jc w:val="both"/>
        <w:rPr>
          <w:rFonts w:ascii="Calibri" w:hAnsi="Calibri"/>
          <w:b/>
        </w:rPr>
      </w:pPr>
      <w:r>
        <w:rPr>
          <w:rFonts w:ascii="Calibri" w:hAnsi="Calibri"/>
          <w:b/>
          <w:noProof/>
        </w:rPr>
        <w:drawing>
          <wp:inline distT="0" distB="0" distL="0" distR="0">
            <wp:extent cx="6610672" cy="3079630"/>
            <wp:effectExtent l="0" t="0" r="0" b="0"/>
            <wp:docPr id="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srcRect l="7292" t="6925" r="6901" b="8033"/>
                    <a:stretch>
                      <a:fillRect/>
                    </a:stretch>
                  </pic:blipFill>
                  <pic:spPr bwMode="auto">
                    <a:xfrm>
                      <a:off x="0" y="0"/>
                      <a:ext cx="6613677" cy="3081030"/>
                    </a:xfrm>
                    <a:prstGeom prst="rect">
                      <a:avLst/>
                    </a:prstGeom>
                    <a:noFill/>
                    <a:ln w="9525">
                      <a:noFill/>
                      <a:miter lim="800000"/>
                      <a:headEnd/>
                      <a:tailEnd/>
                    </a:ln>
                  </pic:spPr>
                </pic:pic>
              </a:graphicData>
            </a:graphic>
          </wp:inline>
        </w:drawing>
      </w:r>
    </w:p>
    <w:p w:rsidR="00AC51BC" w:rsidRDefault="009C0DA3" w:rsidP="00AC51BC">
      <w:pPr>
        <w:pStyle w:val="Ttulo1"/>
        <w:kinsoku w:val="0"/>
        <w:overflowPunct w:val="0"/>
        <w:spacing w:before="109"/>
        <w:ind w:left="284"/>
        <w:jc w:val="center"/>
        <w:rPr>
          <w:color w:val="231F20"/>
          <w:spacing w:val="-4"/>
          <w:sz w:val="24"/>
          <w:szCs w:val="24"/>
          <w:u w:val="single"/>
        </w:rPr>
      </w:pPr>
      <w:r>
        <w:rPr>
          <w:rFonts w:ascii="Univers LT Std 47 Cn Lt" w:hAnsi="Univers LT Std 47 Cn Lt" w:cs="Times New Roman"/>
          <w:noProof/>
        </w:rPr>
        <w:drawing>
          <wp:inline distT="0" distB="0" distL="0" distR="0">
            <wp:extent cx="3890513" cy="2318589"/>
            <wp:effectExtent l="0" t="0" r="0" b="0"/>
            <wp:docPr id="2" name="1 Imagen" descr="Croquis AIP 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quis AIP 2.wmf"/>
                    <pic:cNvPicPr/>
                  </pic:nvPicPr>
                  <pic:blipFill>
                    <a:blip r:embed="rId9"/>
                    <a:srcRect l="42300" t="60388" r="32009" b="6925"/>
                    <a:stretch>
                      <a:fillRect/>
                    </a:stretch>
                  </pic:blipFill>
                  <pic:spPr>
                    <a:xfrm>
                      <a:off x="0" y="0"/>
                      <a:ext cx="3890513" cy="2318589"/>
                    </a:xfrm>
                    <a:prstGeom prst="rect">
                      <a:avLst/>
                    </a:prstGeom>
                  </pic:spPr>
                </pic:pic>
              </a:graphicData>
            </a:graphic>
          </wp:inline>
        </w:drawing>
      </w:r>
    </w:p>
    <w:p w:rsidR="007A20DD" w:rsidRDefault="00696748" w:rsidP="00D90217">
      <w:pPr>
        <w:pStyle w:val="Ttulo1"/>
        <w:kinsoku w:val="0"/>
        <w:overflowPunct w:val="0"/>
        <w:spacing w:before="109"/>
        <w:ind w:left="284"/>
        <w:jc w:val="both"/>
        <w:rPr>
          <w:color w:val="231F20"/>
          <w:spacing w:val="-4"/>
          <w:sz w:val="24"/>
          <w:szCs w:val="24"/>
          <w:u w:val="single"/>
        </w:rPr>
      </w:pPr>
      <w:r w:rsidRPr="00107D5D">
        <w:rPr>
          <w:color w:val="231F20"/>
          <w:spacing w:val="-4"/>
          <w:sz w:val="24"/>
          <w:szCs w:val="24"/>
          <w:u w:val="single"/>
        </w:rPr>
        <w:t>PISTAS</w:t>
      </w:r>
    </w:p>
    <w:p w:rsidR="003B5C37" w:rsidRPr="003B5C37" w:rsidRDefault="003B5C37" w:rsidP="00D90217">
      <w:pPr>
        <w:jc w:val="both"/>
        <w:rPr>
          <w:sz w:val="16"/>
          <w:szCs w:val="16"/>
        </w:rPr>
      </w:pPr>
    </w:p>
    <w:tbl>
      <w:tblPr>
        <w:tblW w:w="9984" w:type="dxa"/>
        <w:tblInd w:w="687" w:type="dxa"/>
        <w:tblLayout w:type="fixed"/>
        <w:tblLook w:val="0000"/>
      </w:tblPr>
      <w:tblGrid>
        <w:gridCol w:w="664"/>
        <w:gridCol w:w="891"/>
        <w:gridCol w:w="727"/>
        <w:gridCol w:w="740"/>
        <w:gridCol w:w="723"/>
        <w:gridCol w:w="605"/>
        <w:gridCol w:w="1187"/>
        <w:gridCol w:w="1184"/>
        <w:gridCol w:w="3263"/>
      </w:tblGrid>
      <w:tr w:rsidR="004A5722" w:rsidRPr="00356CAA" w:rsidTr="004A5722">
        <w:trPr>
          <w:trHeight w:hRule="exact" w:val="313"/>
        </w:trPr>
        <w:tc>
          <w:tcPr>
            <w:tcW w:w="664" w:type="dxa"/>
            <w:tcBorders>
              <w:top w:val="single" w:sz="2" w:space="0" w:color="231F20"/>
              <w:left w:val="single" w:sz="2" w:space="0" w:color="231F20"/>
              <w:bottom w:val="single" w:sz="2" w:space="0" w:color="231F20"/>
              <w:right w:val="single" w:sz="2" w:space="0" w:color="231F20"/>
            </w:tcBorders>
            <w:vAlign w:val="center"/>
          </w:tcPr>
          <w:p w:rsidR="007A20DD" w:rsidRPr="00356CAA" w:rsidRDefault="007A20DD" w:rsidP="00D90217">
            <w:pPr>
              <w:pStyle w:val="TableParagraph"/>
              <w:kinsoku w:val="0"/>
              <w:overflowPunct w:val="0"/>
              <w:spacing w:before="40"/>
              <w:jc w:val="both"/>
              <w:rPr>
                <w:rFonts w:ascii="Calibri" w:hAnsi="Calibri" w:cs="Calibri"/>
                <w:b/>
                <w:bCs/>
                <w:color w:val="231F20"/>
                <w:sz w:val="18"/>
                <w:szCs w:val="18"/>
              </w:rPr>
            </w:pPr>
            <w:r w:rsidRPr="00356CAA">
              <w:rPr>
                <w:rFonts w:ascii="Calibri" w:hAnsi="Calibri" w:cs="Calibri"/>
                <w:b/>
                <w:bCs/>
                <w:color w:val="231F20"/>
                <w:sz w:val="18"/>
                <w:szCs w:val="18"/>
              </w:rPr>
              <w:t>RWY</w:t>
            </w:r>
          </w:p>
        </w:tc>
        <w:tc>
          <w:tcPr>
            <w:tcW w:w="891" w:type="dxa"/>
            <w:tcBorders>
              <w:top w:val="single" w:sz="2" w:space="0" w:color="231F20"/>
              <w:left w:val="single" w:sz="2" w:space="0" w:color="231F20"/>
              <w:bottom w:val="single" w:sz="2" w:space="0" w:color="231F20"/>
              <w:right w:val="single" w:sz="2" w:space="0" w:color="231F20"/>
            </w:tcBorders>
            <w:vAlign w:val="center"/>
          </w:tcPr>
          <w:p w:rsidR="007A20DD" w:rsidRPr="00356CAA" w:rsidRDefault="007A20DD" w:rsidP="00D90217">
            <w:pPr>
              <w:pStyle w:val="TableParagraph"/>
              <w:kinsoku w:val="0"/>
              <w:overflowPunct w:val="0"/>
              <w:spacing w:before="40"/>
              <w:jc w:val="both"/>
              <w:rPr>
                <w:rFonts w:ascii="Calibri" w:hAnsi="Calibri" w:cs="Calibri"/>
                <w:b/>
                <w:bCs/>
                <w:color w:val="231F20"/>
                <w:sz w:val="18"/>
                <w:szCs w:val="18"/>
              </w:rPr>
            </w:pPr>
            <w:proofErr w:type="spellStart"/>
            <w:r w:rsidRPr="00356CAA">
              <w:rPr>
                <w:rFonts w:ascii="Calibri" w:hAnsi="Calibri" w:cs="Calibri"/>
                <w:b/>
                <w:bCs/>
                <w:color w:val="231F20"/>
                <w:sz w:val="18"/>
                <w:szCs w:val="18"/>
              </w:rPr>
              <w:t>Dim</w:t>
            </w:r>
            <w:proofErr w:type="spellEnd"/>
            <w:r w:rsidRPr="00356CAA">
              <w:rPr>
                <w:rFonts w:ascii="Calibri" w:hAnsi="Calibri" w:cs="Calibri"/>
                <w:b/>
                <w:bCs/>
                <w:color w:val="231F20"/>
                <w:sz w:val="18"/>
                <w:szCs w:val="18"/>
              </w:rPr>
              <w:t xml:space="preserve"> (m)</w:t>
            </w:r>
          </w:p>
        </w:tc>
        <w:tc>
          <w:tcPr>
            <w:tcW w:w="727" w:type="dxa"/>
            <w:tcBorders>
              <w:top w:val="single" w:sz="2" w:space="0" w:color="231F20"/>
              <w:left w:val="single" w:sz="2" w:space="0" w:color="231F20"/>
              <w:bottom w:val="single" w:sz="2" w:space="0" w:color="231F20"/>
              <w:right w:val="single" w:sz="2" w:space="0" w:color="231F20"/>
            </w:tcBorders>
            <w:vAlign w:val="center"/>
          </w:tcPr>
          <w:p w:rsidR="007A20DD" w:rsidRPr="00356CAA" w:rsidRDefault="007A20DD" w:rsidP="00D90217">
            <w:pPr>
              <w:pStyle w:val="TableParagraph"/>
              <w:kinsoku w:val="0"/>
              <w:overflowPunct w:val="0"/>
              <w:spacing w:before="40"/>
              <w:jc w:val="both"/>
              <w:rPr>
                <w:rFonts w:ascii="Calibri" w:hAnsi="Calibri" w:cs="Calibri"/>
                <w:b/>
                <w:bCs/>
                <w:color w:val="231F20"/>
                <w:sz w:val="18"/>
                <w:szCs w:val="18"/>
              </w:rPr>
            </w:pPr>
            <w:r w:rsidRPr="00356CAA">
              <w:rPr>
                <w:rFonts w:ascii="Calibri" w:hAnsi="Calibri" w:cs="Calibri"/>
                <w:b/>
                <w:bCs/>
                <w:color w:val="231F20"/>
                <w:sz w:val="18"/>
                <w:szCs w:val="18"/>
              </w:rPr>
              <w:t>TORA</w:t>
            </w:r>
          </w:p>
        </w:tc>
        <w:tc>
          <w:tcPr>
            <w:tcW w:w="740" w:type="dxa"/>
            <w:tcBorders>
              <w:top w:val="single" w:sz="2" w:space="0" w:color="231F20"/>
              <w:left w:val="single" w:sz="2" w:space="0" w:color="231F20"/>
              <w:bottom w:val="single" w:sz="2" w:space="0" w:color="231F20"/>
              <w:right w:val="single" w:sz="2" w:space="0" w:color="231F20"/>
            </w:tcBorders>
            <w:vAlign w:val="center"/>
          </w:tcPr>
          <w:p w:rsidR="007A20DD" w:rsidRPr="00356CAA" w:rsidRDefault="007A20DD" w:rsidP="00D90217">
            <w:pPr>
              <w:pStyle w:val="TableParagraph"/>
              <w:kinsoku w:val="0"/>
              <w:overflowPunct w:val="0"/>
              <w:spacing w:before="40"/>
              <w:jc w:val="both"/>
              <w:rPr>
                <w:rFonts w:ascii="Calibri" w:hAnsi="Calibri" w:cs="Calibri"/>
                <w:b/>
                <w:bCs/>
                <w:color w:val="231F20"/>
                <w:sz w:val="18"/>
                <w:szCs w:val="18"/>
              </w:rPr>
            </w:pPr>
            <w:r w:rsidRPr="00356CAA">
              <w:rPr>
                <w:rFonts w:ascii="Calibri" w:hAnsi="Calibri" w:cs="Calibri"/>
                <w:b/>
                <w:bCs/>
                <w:color w:val="231F20"/>
                <w:sz w:val="18"/>
                <w:szCs w:val="18"/>
              </w:rPr>
              <w:t>TODA</w:t>
            </w:r>
          </w:p>
        </w:tc>
        <w:tc>
          <w:tcPr>
            <w:tcW w:w="723" w:type="dxa"/>
            <w:tcBorders>
              <w:top w:val="single" w:sz="2" w:space="0" w:color="231F20"/>
              <w:left w:val="single" w:sz="2" w:space="0" w:color="231F20"/>
              <w:bottom w:val="single" w:sz="2" w:space="0" w:color="231F20"/>
              <w:right w:val="single" w:sz="4" w:space="0" w:color="231F20"/>
            </w:tcBorders>
            <w:vAlign w:val="center"/>
          </w:tcPr>
          <w:p w:rsidR="007A20DD" w:rsidRPr="00356CAA" w:rsidRDefault="007A20DD" w:rsidP="00D90217">
            <w:pPr>
              <w:pStyle w:val="TableParagraph"/>
              <w:kinsoku w:val="0"/>
              <w:overflowPunct w:val="0"/>
              <w:spacing w:before="40"/>
              <w:jc w:val="both"/>
              <w:rPr>
                <w:rFonts w:ascii="Calibri" w:hAnsi="Calibri" w:cs="Calibri"/>
                <w:b/>
                <w:bCs/>
                <w:color w:val="231F20"/>
                <w:sz w:val="18"/>
                <w:szCs w:val="18"/>
              </w:rPr>
            </w:pPr>
            <w:r w:rsidRPr="00356CAA">
              <w:rPr>
                <w:rFonts w:ascii="Calibri" w:hAnsi="Calibri" w:cs="Calibri"/>
                <w:b/>
                <w:bCs/>
                <w:color w:val="231F20"/>
                <w:sz w:val="18"/>
                <w:szCs w:val="18"/>
              </w:rPr>
              <w:t>ASDA</w:t>
            </w:r>
          </w:p>
        </w:tc>
        <w:tc>
          <w:tcPr>
            <w:tcW w:w="605" w:type="dxa"/>
            <w:tcBorders>
              <w:top w:val="single" w:sz="2" w:space="0" w:color="231F20"/>
              <w:left w:val="single" w:sz="4" w:space="0" w:color="231F20"/>
              <w:bottom w:val="single" w:sz="2" w:space="0" w:color="231F20"/>
              <w:right w:val="single" w:sz="2" w:space="0" w:color="231F20"/>
            </w:tcBorders>
            <w:vAlign w:val="center"/>
          </w:tcPr>
          <w:p w:rsidR="007A20DD" w:rsidRPr="00356CAA" w:rsidRDefault="007A20DD" w:rsidP="00D90217">
            <w:pPr>
              <w:pStyle w:val="TableParagraph"/>
              <w:kinsoku w:val="0"/>
              <w:overflowPunct w:val="0"/>
              <w:spacing w:before="40"/>
              <w:jc w:val="both"/>
              <w:rPr>
                <w:rFonts w:ascii="Calibri" w:hAnsi="Calibri" w:cs="Calibri"/>
                <w:b/>
                <w:bCs/>
                <w:color w:val="231F20"/>
                <w:sz w:val="18"/>
                <w:szCs w:val="18"/>
              </w:rPr>
            </w:pPr>
            <w:r w:rsidRPr="00356CAA">
              <w:rPr>
                <w:rFonts w:ascii="Calibri" w:hAnsi="Calibri" w:cs="Calibri"/>
                <w:b/>
                <w:bCs/>
                <w:color w:val="231F20"/>
                <w:sz w:val="18"/>
                <w:szCs w:val="18"/>
              </w:rPr>
              <w:t>LDA</w:t>
            </w:r>
          </w:p>
        </w:tc>
        <w:tc>
          <w:tcPr>
            <w:tcW w:w="1187" w:type="dxa"/>
            <w:tcBorders>
              <w:top w:val="single" w:sz="2" w:space="0" w:color="231F20"/>
              <w:left w:val="single" w:sz="2" w:space="0" w:color="231F20"/>
              <w:bottom w:val="single" w:sz="2" w:space="0" w:color="231F20"/>
              <w:right w:val="single" w:sz="2" w:space="0" w:color="231F20"/>
            </w:tcBorders>
            <w:vAlign w:val="center"/>
          </w:tcPr>
          <w:p w:rsidR="007A20DD" w:rsidRPr="00356CAA" w:rsidRDefault="007A20DD" w:rsidP="00D90217">
            <w:pPr>
              <w:pStyle w:val="TableParagraph"/>
              <w:kinsoku w:val="0"/>
              <w:overflowPunct w:val="0"/>
              <w:spacing w:before="40"/>
              <w:jc w:val="both"/>
              <w:rPr>
                <w:rFonts w:ascii="Calibri" w:hAnsi="Calibri" w:cs="Calibri"/>
                <w:b/>
                <w:bCs/>
                <w:color w:val="231F20"/>
                <w:sz w:val="18"/>
                <w:szCs w:val="18"/>
              </w:rPr>
            </w:pPr>
            <w:r w:rsidRPr="00356CAA">
              <w:rPr>
                <w:rFonts w:ascii="Calibri" w:hAnsi="Calibri" w:cs="Calibri"/>
                <w:b/>
                <w:bCs/>
                <w:color w:val="231F20"/>
                <w:sz w:val="18"/>
                <w:szCs w:val="18"/>
              </w:rPr>
              <w:t>RWY SFC</w:t>
            </w:r>
          </w:p>
        </w:tc>
        <w:tc>
          <w:tcPr>
            <w:tcW w:w="1184" w:type="dxa"/>
            <w:tcBorders>
              <w:top w:val="single" w:sz="2" w:space="0" w:color="231F20"/>
              <w:left w:val="single" w:sz="2" w:space="0" w:color="231F20"/>
              <w:bottom w:val="single" w:sz="2" w:space="0" w:color="231F20"/>
              <w:right w:val="single" w:sz="2" w:space="0" w:color="231F20"/>
            </w:tcBorders>
            <w:vAlign w:val="center"/>
          </w:tcPr>
          <w:p w:rsidR="007A20DD" w:rsidRPr="00356CAA" w:rsidRDefault="007A20DD" w:rsidP="00D90217">
            <w:pPr>
              <w:pStyle w:val="TableParagraph"/>
              <w:kinsoku w:val="0"/>
              <w:overflowPunct w:val="0"/>
              <w:spacing w:before="40"/>
              <w:jc w:val="both"/>
              <w:rPr>
                <w:rFonts w:ascii="Calibri" w:hAnsi="Calibri" w:cs="Calibri"/>
                <w:b/>
                <w:bCs/>
                <w:color w:val="231F20"/>
                <w:sz w:val="18"/>
                <w:szCs w:val="18"/>
              </w:rPr>
            </w:pPr>
            <w:r w:rsidRPr="00356CAA">
              <w:rPr>
                <w:rFonts w:ascii="Calibri" w:hAnsi="Calibri" w:cs="Calibri"/>
                <w:b/>
                <w:bCs/>
                <w:color w:val="231F20"/>
                <w:sz w:val="18"/>
                <w:szCs w:val="18"/>
              </w:rPr>
              <w:t>Iluminación</w:t>
            </w:r>
          </w:p>
        </w:tc>
        <w:tc>
          <w:tcPr>
            <w:tcW w:w="3263" w:type="dxa"/>
            <w:tcBorders>
              <w:top w:val="single" w:sz="2" w:space="0" w:color="231F20"/>
              <w:left w:val="single" w:sz="2" w:space="0" w:color="231F20"/>
              <w:bottom w:val="single" w:sz="2" w:space="0" w:color="231F20"/>
              <w:right w:val="single" w:sz="2" w:space="0" w:color="231F20"/>
            </w:tcBorders>
            <w:vAlign w:val="center"/>
          </w:tcPr>
          <w:p w:rsidR="007A20DD" w:rsidRPr="00356CAA" w:rsidRDefault="007A20DD" w:rsidP="00D90217">
            <w:pPr>
              <w:pStyle w:val="TableParagraph"/>
              <w:kinsoku w:val="0"/>
              <w:overflowPunct w:val="0"/>
              <w:spacing w:before="40"/>
              <w:jc w:val="both"/>
              <w:rPr>
                <w:rFonts w:ascii="Calibri" w:hAnsi="Calibri" w:cs="Calibri"/>
                <w:b/>
                <w:bCs/>
                <w:color w:val="231F20"/>
                <w:sz w:val="18"/>
                <w:szCs w:val="18"/>
              </w:rPr>
            </w:pPr>
            <w:r w:rsidRPr="00356CAA">
              <w:rPr>
                <w:rFonts w:ascii="Calibri" w:hAnsi="Calibri" w:cs="Calibri"/>
                <w:b/>
                <w:bCs/>
                <w:color w:val="231F20"/>
                <w:sz w:val="18"/>
                <w:szCs w:val="18"/>
              </w:rPr>
              <w:t>Señalización</w:t>
            </w:r>
          </w:p>
        </w:tc>
      </w:tr>
      <w:tr w:rsidR="004A5722" w:rsidRPr="00356CAA" w:rsidTr="004A5722">
        <w:trPr>
          <w:trHeight w:val="1294"/>
        </w:trPr>
        <w:tc>
          <w:tcPr>
            <w:tcW w:w="664" w:type="dxa"/>
            <w:tcBorders>
              <w:top w:val="single" w:sz="2" w:space="0" w:color="231F20"/>
              <w:left w:val="single" w:sz="2" w:space="0" w:color="231F20"/>
              <w:bottom w:val="single" w:sz="2" w:space="0" w:color="231F20"/>
              <w:right w:val="single" w:sz="2" w:space="0" w:color="231F20"/>
            </w:tcBorders>
            <w:vAlign w:val="center"/>
          </w:tcPr>
          <w:p w:rsidR="007A20DD" w:rsidRPr="00356CAA" w:rsidRDefault="00DA3385" w:rsidP="00D90217">
            <w:pPr>
              <w:pStyle w:val="TableParagraph"/>
              <w:kinsoku w:val="0"/>
              <w:overflowPunct w:val="0"/>
              <w:spacing w:before="40" w:after="40"/>
              <w:jc w:val="both"/>
              <w:rPr>
                <w:rFonts w:ascii="Calibri" w:hAnsi="Calibri" w:cs="Calibri"/>
                <w:bCs/>
                <w:color w:val="231F20"/>
                <w:sz w:val="18"/>
                <w:szCs w:val="18"/>
              </w:rPr>
            </w:pPr>
            <w:r>
              <w:rPr>
                <w:rFonts w:ascii="Calibri" w:hAnsi="Calibri" w:cs="Calibri"/>
                <w:bCs/>
                <w:color w:val="231F20"/>
                <w:sz w:val="18"/>
                <w:szCs w:val="18"/>
              </w:rPr>
              <w:t>11</w:t>
            </w:r>
          </w:p>
        </w:tc>
        <w:tc>
          <w:tcPr>
            <w:tcW w:w="891" w:type="dxa"/>
            <w:tcBorders>
              <w:top w:val="single" w:sz="2" w:space="0" w:color="231F20"/>
              <w:left w:val="single" w:sz="2" w:space="0" w:color="231F20"/>
              <w:bottom w:val="single" w:sz="2" w:space="0" w:color="231F20"/>
              <w:right w:val="single" w:sz="2" w:space="0" w:color="231F20"/>
            </w:tcBorders>
            <w:vAlign w:val="center"/>
          </w:tcPr>
          <w:p w:rsidR="007A20DD" w:rsidRPr="00356CAA" w:rsidRDefault="00DA3385" w:rsidP="00D90217">
            <w:pPr>
              <w:pStyle w:val="TableParagraph"/>
              <w:kinsoku w:val="0"/>
              <w:overflowPunct w:val="0"/>
              <w:spacing w:before="40" w:after="40"/>
              <w:jc w:val="both"/>
              <w:rPr>
                <w:rFonts w:ascii="Calibri" w:hAnsi="Calibri" w:cs="Calibri"/>
                <w:bCs/>
                <w:color w:val="231F20"/>
                <w:sz w:val="18"/>
                <w:szCs w:val="18"/>
              </w:rPr>
            </w:pPr>
            <w:r>
              <w:rPr>
                <w:rFonts w:ascii="Calibri" w:hAnsi="Calibri" w:cs="Calibri"/>
                <w:bCs/>
                <w:color w:val="231F20"/>
                <w:sz w:val="18"/>
                <w:szCs w:val="18"/>
              </w:rPr>
              <w:t>940 x 18</w:t>
            </w:r>
          </w:p>
        </w:tc>
        <w:tc>
          <w:tcPr>
            <w:tcW w:w="727" w:type="dxa"/>
            <w:tcBorders>
              <w:top w:val="single" w:sz="2" w:space="0" w:color="231F20"/>
              <w:left w:val="single" w:sz="2" w:space="0" w:color="231F20"/>
              <w:bottom w:val="single" w:sz="2" w:space="0" w:color="231F20"/>
              <w:right w:val="single" w:sz="2" w:space="0" w:color="231F20"/>
            </w:tcBorders>
            <w:vAlign w:val="center"/>
          </w:tcPr>
          <w:p w:rsidR="007A20DD" w:rsidRPr="00356CAA" w:rsidRDefault="00DA3385" w:rsidP="00D90217">
            <w:pPr>
              <w:pStyle w:val="TableParagraph"/>
              <w:kinsoku w:val="0"/>
              <w:overflowPunct w:val="0"/>
              <w:spacing w:before="40" w:after="40"/>
              <w:jc w:val="both"/>
              <w:rPr>
                <w:rFonts w:ascii="Calibri" w:hAnsi="Calibri" w:cs="Calibri"/>
                <w:bCs/>
                <w:color w:val="231F20"/>
                <w:sz w:val="18"/>
                <w:szCs w:val="18"/>
              </w:rPr>
            </w:pPr>
            <w:r>
              <w:rPr>
                <w:rFonts w:ascii="Calibri" w:hAnsi="Calibri" w:cs="Calibri"/>
                <w:bCs/>
                <w:color w:val="231F20"/>
                <w:sz w:val="18"/>
                <w:szCs w:val="18"/>
              </w:rPr>
              <w:t>940</w:t>
            </w:r>
          </w:p>
        </w:tc>
        <w:tc>
          <w:tcPr>
            <w:tcW w:w="740" w:type="dxa"/>
            <w:tcBorders>
              <w:top w:val="single" w:sz="2" w:space="0" w:color="231F20"/>
              <w:left w:val="single" w:sz="2" w:space="0" w:color="231F20"/>
              <w:bottom w:val="single" w:sz="2" w:space="0" w:color="231F20"/>
              <w:right w:val="single" w:sz="2" w:space="0" w:color="231F20"/>
            </w:tcBorders>
            <w:vAlign w:val="center"/>
          </w:tcPr>
          <w:p w:rsidR="007A20DD" w:rsidRPr="00356CAA" w:rsidRDefault="00DA3385" w:rsidP="00D90217">
            <w:pPr>
              <w:pStyle w:val="TableParagraph"/>
              <w:kinsoku w:val="0"/>
              <w:overflowPunct w:val="0"/>
              <w:spacing w:before="40" w:after="40"/>
              <w:jc w:val="both"/>
              <w:rPr>
                <w:rFonts w:ascii="Calibri" w:hAnsi="Calibri" w:cs="Calibri"/>
                <w:bCs/>
                <w:color w:val="231F20"/>
                <w:sz w:val="18"/>
                <w:szCs w:val="18"/>
              </w:rPr>
            </w:pPr>
            <w:r>
              <w:rPr>
                <w:rFonts w:ascii="Calibri" w:hAnsi="Calibri" w:cs="Calibri"/>
                <w:bCs/>
                <w:color w:val="231F20"/>
                <w:sz w:val="18"/>
                <w:szCs w:val="18"/>
              </w:rPr>
              <w:t>940</w:t>
            </w:r>
          </w:p>
        </w:tc>
        <w:tc>
          <w:tcPr>
            <w:tcW w:w="723" w:type="dxa"/>
            <w:tcBorders>
              <w:top w:val="single" w:sz="2" w:space="0" w:color="231F20"/>
              <w:left w:val="single" w:sz="2" w:space="0" w:color="231F20"/>
              <w:bottom w:val="single" w:sz="2" w:space="0" w:color="231F20"/>
              <w:right w:val="single" w:sz="4" w:space="0" w:color="231F20"/>
            </w:tcBorders>
            <w:vAlign w:val="center"/>
          </w:tcPr>
          <w:p w:rsidR="007A20DD" w:rsidRPr="00356CAA" w:rsidRDefault="00DA3385" w:rsidP="00D90217">
            <w:pPr>
              <w:pStyle w:val="TableParagraph"/>
              <w:kinsoku w:val="0"/>
              <w:overflowPunct w:val="0"/>
              <w:spacing w:before="40" w:after="40"/>
              <w:jc w:val="both"/>
              <w:rPr>
                <w:rFonts w:ascii="Calibri" w:hAnsi="Calibri" w:cs="Calibri"/>
                <w:bCs/>
                <w:color w:val="231F20"/>
                <w:sz w:val="18"/>
                <w:szCs w:val="18"/>
              </w:rPr>
            </w:pPr>
            <w:r>
              <w:rPr>
                <w:rFonts w:ascii="Calibri" w:hAnsi="Calibri" w:cs="Calibri"/>
                <w:bCs/>
                <w:color w:val="231F20"/>
                <w:sz w:val="18"/>
                <w:szCs w:val="18"/>
              </w:rPr>
              <w:t>940</w:t>
            </w:r>
          </w:p>
        </w:tc>
        <w:tc>
          <w:tcPr>
            <w:tcW w:w="605" w:type="dxa"/>
            <w:tcBorders>
              <w:top w:val="single" w:sz="2" w:space="0" w:color="231F20"/>
              <w:left w:val="single" w:sz="4" w:space="0" w:color="231F20"/>
              <w:bottom w:val="single" w:sz="2" w:space="0" w:color="231F20"/>
              <w:right w:val="single" w:sz="2" w:space="0" w:color="231F20"/>
            </w:tcBorders>
            <w:vAlign w:val="center"/>
          </w:tcPr>
          <w:p w:rsidR="007A20DD" w:rsidRPr="00356CAA" w:rsidRDefault="00DA3385" w:rsidP="00D90217">
            <w:pPr>
              <w:pStyle w:val="TableParagraph"/>
              <w:kinsoku w:val="0"/>
              <w:overflowPunct w:val="0"/>
              <w:spacing w:before="40" w:after="40"/>
              <w:jc w:val="both"/>
              <w:rPr>
                <w:rFonts w:ascii="Calibri" w:hAnsi="Calibri" w:cs="Calibri"/>
                <w:bCs/>
                <w:color w:val="231F20"/>
                <w:sz w:val="18"/>
                <w:szCs w:val="18"/>
              </w:rPr>
            </w:pPr>
            <w:r>
              <w:rPr>
                <w:rFonts w:ascii="Calibri" w:hAnsi="Calibri" w:cs="Calibri"/>
                <w:bCs/>
                <w:color w:val="231F20"/>
                <w:sz w:val="18"/>
                <w:szCs w:val="18"/>
              </w:rPr>
              <w:t>940</w:t>
            </w:r>
          </w:p>
        </w:tc>
        <w:tc>
          <w:tcPr>
            <w:tcW w:w="1187" w:type="dxa"/>
            <w:tcBorders>
              <w:top w:val="single" w:sz="2" w:space="0" w:color="231F20"/>
              <w:left w:val="single" w:sz="2" w:space="0" w:color="231F20"/>
              <w:bottom w:val="single" w:sz="2" w:space="0" w:color="231F20"/>
              <w:right w:val="single" w:sz="2" w:space="0" w:color="231F20"/>
            </w:tcBorders>
            <w:vAlign w:val="center"/>
          </w:tcPr>
          <w:p w:rsidR="007A20DD" w:rsidRPr="00356CAA" w:rsidRDefault="00DA3385" w:rsidP="00D90217">
            <w:pPr>
              <w:pStyle w:val="TableParagraph"/>
              <w:kinsoku w:val="0"/>
              <w:overflowPunct w:val="0"/>
              <w:spacing w:before="40" w:after="40"/>
              <w:jc w:val="both"/>
              <w:rPr>
                <w:rFonts w:ascii="Calibri" w:hAnsi="Calibri" w:cs="Calibri"/>
                <w:bCs/>
                <w:color w:val="231F20"/>
                <w:sz w:val="18"/>
                <w:szCs w:val="18"/>
              </w:rPr>
            </w:pPr>
            <w:r>
              <w:rPr>
                <w:rFonts w:ascii="Calibri" w:hAnsi="Calibri" w:cs="Calibri"/>
                <w:bCs/>
                <w:color w:val="231F20"/>
                <w:sz w:val="18"/>
                <w:szCs w:val="18"/>
              </w:rPr>
              <w:t>Zahorra compactada</w:t>
            </w:r>
          </w:p>
        </w:tc>
        <w:tc>
          <w:tcPr>
            <w:tcW w:w="1184" w:type="dxa"/>
            <w:tcBorders>
              <w:top w:val="single" w:sz="2" w:space="0" w:color="231F20"/>
              <w:left w:val="single" w:sz="2" w:space="0" w:color="231F20"/>
              <w:bottom w:val="single" w:sz="2" w:space="0" w:color="231F20"/>
              <w:right w:val="single" w:sz="2" w:space="0" w:color="231F20"/>
            </w:tcBorders>
            <w:vAlign w:val="center"/>
          </w:tcPr>
          <w:p w:rsidR="00AC51BC" w:rsidRDefault="00DA3385" w:rsidP="00AC51BC">
            <w:pPr>
              <w:pStyle w:val="TableParagraph"/>
              <w:kinsoku w:val="0"/>
              <w:overflowPunct w:val="0"/>
              <w:spacing w:before="40" w:after="40"/>
              <w:jc w:val="center"/>
              <w:rPr>
                <w:rFonts w:ascii="Calibri" w:hAnsi="Calibri" w:cs="Calibri"/>
                <w:bCs/>
                <w:color w:val="231F20"/>
                <w:sz w:val="18"/>
                <w:szCs w:val="18"/>
              </w:rPr>
            </w:pPr>
            <w:r>
              <w:rPr>
                <w:rFonts w:ascii="Calibri" w:hAnsi="Calibri" w:cs="Calibri"/>
                <w:bCs/>
                <w:color w:val="231F20"/>
                <w:sz w:val="18"/>
                <w:szCs w:val="18"/>
              </w:rPr>
              <w:t>NO</w:t>
            </w:r>
          </w:p>
        </w:tc>
        <w:tc>
          <w:tcPr>
            <w:tcW w:w="3263" w:type="dxa"/>
            <w:tcBorders>
              <w:top w:val="single" w:sz="2" w:space="0" w:color="231F20"/>
              <w:left w:val="single" w:sz="2" w:space="0" w:color="231F20"/>
              <w:bottom w:val="single" w:sz="2" w:space="0" w:color="231F20"/>
              <w:right w:val="single" w:sz="2" w:space="0" w:color="231F20"/>
            </w:tcBorders>
            <w:vAlign w:val="center"/>
          </w:tcPr>
          <w:p w:rsidR="00DA3385" w:rsidRDefault="00DA3385" w:rsidP="00DA3385">
            <w:pPr>
              <w:widowControl/>
              <w:rPr>
                <w:rFonts w:ascii="Calibri" w:hAnsi="Calibri" w:cs="Calibri"/>
                <w:sz w:val="15"/>
                <w:szCs w:val="15"/>
              </w:rPr>
            </w:pPr>
            <w:r>
              <w:rPr>
                <w:rFonts w:ascii="Arial" w:hAnsi="Arial" w:cs="Arial"/>
                <w:sz w:val="15"/>
                <w:szCs w:val="15"/>
              </w:rPr>
              <w:t xml:space="preserve">- </w:t>
            </w:r>
            <w:proofErr w:type="spellStart"/>
            <w:r>
              <w:rPr>
                <w:rFonts w:ascii="Calibri" w:hAnsi="Calibri" w:cs="Calibri"/>
                <w:sz w:val="15"/>
                <w:szCs w:val="15"/>
              </w:rPr>
              <w:t>Designadoras</w:t>
            </w:r>
            <w:proofErr w:type="spellEnd"/>
            <w:r>
              <w:rPr>
                <w:rFonts w:ascii="Calibri" w:hAnsi="Calibri" w:cs="Calibri"/>
                <w:sz w:val="15"/>
                <w:szCs w:val="15"/>
              </w:rPr>
              <w:t xml:space="preserve"> 11-29</w:t>
            </w:r>
          </w:p>
          <w:p w:rsidR="00DA3385" w:rsidRDefault="00DA3385" w:rsidP="00DA3385">
            <w:pPr>
              <w:widowControl/>
              <w:rPr>
                <w:rFonts w:ascii="Calibri" w:hAnsi="Calibri" w:cs="Calibri"/>
                <w:sz w:val="15"/>
                <w:szCs w:val="15"/>
              </w:rPr>
            </w:pPr>
            <w:r>
              <w:rPr>
                <w:rFonts w:ascii="Arial" w:hAnsi="Arial" w:cs="Arial"/>
                <w:sz w:val="15"/>
                <w:szCs w:val="15"/>
              </w:rPr>
              <w:t xml:space="preserve">- </w:t>
            </w:r>
            <w:r>
              <w:rPr>
                <w:rFonts w:ascii="Calibri" w:hAnsi="Calibri" w:cs="Calibri"/>
                <w:sz w:val="15"/>
                <w:szCs w:val="15"/>
              </w:rPr>
              <w:t>Señales de umbral con faja Transversal y longitudinales</w:t>
            </w:r>
          </w:p>
          <w:p w:rsidR="00DA3385" w:rsidRDefault="00DA3385" w:rsidP="00DA3385">
            <w:pPr>
              <w:widowControl/>
              <w:rPr>
                <w:rFonts w:ascii="Calibri" w:hAnsi="Calibri" w:cs="Calibri"/>
                <w:sz w:val="15"/>
                <w:szCs w:val="15"/>
              </w:rPr>
            </w:pPr>
            <w:r>
              <w:rPr>
                <w:rFonts w:ascii="Arial" w:hAnsi="Arial" w:cs="Arial"/>
                <w:sz w:val="15"/>
                <w:szCs w:val="15"/>
              </w:rPr>
              <w:t xml:space="preserve">- </w:t>
            </w:r>
            <w:r>
              <w:rPr>
                <w:rFonts w:ascii="Calibri" w:hAnsi="Calibri" w:cs="Calibri"/>
                <w:sz w:val="15"/>
                <w:szCs w:val="15"/>
              </w:rPr>
              <w:t>Eje de pista</w:t>
            </w:r>
          </w:p>
          <w:p w:rsidR="007A20DD" w:rsidRPr="00356CAA" w:rsidRDefault="00DA3385" w:rsidP="00DA3385">
            <w:pPr>
              <w:pStyle w:val="TableParagraph"/>
              <w:kinsoku w:val="0"/>
              <w:overflowPunct w:val="0"/>
              <w:spacing w:before="40" w:after="40"/>
              <w:jc w:val="both"/>
              <w:rPr>
                <w:rFonts w:ascii="Calibri" w:hAnsi="Calibri" w:cs="Calibri"/>
                <w:bCs/>
                <w:color w:val="231F20"/>
                <w:sz w:val="18"/>
                <w:szCs w:val="18"/>
              </w:rPr>
            </w:pPr>
            <w:r>
              <w:rPr>
                <w:rFonts w:ascii="Arial" w:hAnsi="Arial" w:cs="Arial"/>
                <w:sz w:val="15"/>
                <w:szCs w:val="15"/>
              </w:rPr>
              <w:t xml:space="preserve">- </w:t>
            </w:r>
            <w:r>
              <w:rPr>
                <w:rFonts w:ascii="Calibri" w:hAnsi="Calibri" w:cs="Calibri"/>
                <w:sz w:val="15"/>
                <w:szCs w:val="15"/>
              </w:rPr>
              <w:t>Punto de espera de la pista en calle de acceso</w:t>
            </w:r>
          </w:p>
        </w:tc>
      </w:tr>
      <w:tr w:rsidR="004A5722" w:rsidRPr="00356CAA" w:rsidTr="004A5722">
        <w:trPr>
          <w:trHeight w:val="1294"/>
        </w:trPr>
        <w:tc>
          <w:tcPr>
            <w:tcW w:w="664" w:type="dxa"/>
            <w:tcBorders>
              <w:top w:val="single" w:sz="2" w:space="0" w:color="231F20"/>
              <w:left w:val="single" w:sz="2" w:space="0" w:color="231F20"/>
              <w:bottom w:val="single" w:sz="2" w:space="0" w:color="231F20"/>
              <w:right w:val="single" w:sz="2" w:space="0" w:color="231F20"/>
            </w:tcBorders>
            <w:vAlign w:val="center"/>
          </w:tcPr>
          <w:p w:rsidR="00DA3385" w:rsidRPr="00356CAA" w:rsidRDefault="00DA3385" w:rsidP="00D90217">
            <w:pPr>
              <w:pStyle w:val="TableParagraph"/>
              <w:kinsoku w:val="0"/>
              <w:overflowPunct w:val="0"/>
              <w:spacing w:before="40" w:after="40"/>
              <w:jc w:val="both"/>
              <w:rPr>
                <w:rFonts w:ascii="Calibri" w:hAnsi="Calibri" w:cs="Calibri"/>
                <w:bCs/>
                <w:color w:val="231F20"/>
                <w:sz w:val="18"/>
                <w:szCs w:val="18"/>
              </w:rPr>
            </w:pPr>
            <w:r>
              <w:rPr>
                <w:rFonts w:ascii="Calibri" w:hAnsi="Calibri" w:cs="Calibri"/>
                <w:bCs/>
                <w:color w:val="231F20"/>
                <w:sz w:val="18"/>
                <w:szCs w:val="18"/>
              </w:rPr>
              <w:t>29</w:t>
            </w:r>
          </w:p>
        </w:tc>
        <w:tc>
          <w:tcPr>
            <w:tcW w:w="891" w:type="dxa"/>
            <w:tcBorders>
              <w:top w:val="single" w:sz="2" w:space="0" w:color="231F20"/>
              <w:left w:val="single" w:sz="2" w:space="0" w:color="231F20"/>
              <w:bottom w:val="single" w:sz="2" w:space="0" w:color="231F20"/>
              <w:right w:val="single" w:sz="2" w:space="0" w:color="231F20"/>
            </w:tcBorders>
            <w:vAlign w:val="center"/>
          </w:tcPr>
          <w:p w:rsidR="00DA3385" w:rsidRPr="00356CAA" w:rsidRDefault="00DA3385" w:rsidP="00D90217">
            <w:pPr>
              <w:pStyle w:val="TableParagraph"/>
              <w:kinsoku w:val="0"/>
              <w:overflowPunct w:val="0"/>
              <w:spacing w:before="40" w:after="40"/>
              <w:jc w:val="both"/>
              <w:rPr>
                <w:rFonts w:ascii="Calibri" w:hAnsi="Calibri" w:cs="Calibri"/>
                <w:bCs/>
                <w:color w:val="231F20"/>
                <w:sz w:val="18"/>
                <w:szCs w:val="18"/>
              </w:rPr>
            </w:pPr>
            <w:r>
              <w:rPr>
                <w:rFonts w:ascii="Calibri" w:hAnsi="Calibri" w:cs="Calibri"/>
                <w:bCs/>
                <w:color w:val="231F20"/>
                <w:sz w:val="18"/>
                <w:szCs w:val="18"/>
              </w:rPr>
              <w:t>940 x 18</w:t>
            </w:r>
          </w:p>
        </w:tc>
        <w:tc>
          <w:tcPr>
            <w:tcW w:w="727" w:type="dxa"/>
            <w:tcBorders>
              <w:top w:val="single" w:sz="2" w:space="0" w:color="231F20"/>
              <w:left w:val="single" w:sz="2" w:space="0" w:color="231F20"/>
              <w:bottom w:val="single" w:sz="2" w:space="0" w:color="231F20"/>
              <w:right w:val="single" w:sz="2" w:space="0" w:color="231F20"/>
            </w:tcBorders>
            <w:vAlign w:val="center"/>
          </w:tcPr>
          <w:p w:rsidR="00DA3385" w:rsidRPr="00356CAA" w:rsidRDefault="00DA3385" w:rsidP="00D90217">
            <w:pPr>
              <w:pStyle w:val="TableParagraph"/>
              <w:kinsoku w:val="0"/>
              <w:overflowPunct w:val="0"/>
              <w:spacing w:before="40" w:after="40"/>
              <w:jc w:val="both"/>
              <w:rPr>
                <w:rFonts w:ascii="Calibri" w:hAnsi="Calibri" w:cs="Calibri"/>
                <w:bCs/>
                <w:color w:val="231F20"/>
                <w:sz w:val="18"/>
                <w:szCs w:val="18"/>
              </w:rPr>
            </w:pPr>
            <w:r>
              <w:rPr>
                <w:rFonts w:ascii="Calibri" w:hAnsi="Calibri" w:cs="Calibri"/>
                <w:bCs/>
                <w:color w:val="231F20"/>
                <w:sz w:val="18"/>
                <w:szCs w:val="18"/>
              </w:rPr>
              <w:t>940</w:t>
            </w:r>
          </w:p>
        </w:tc>
        <w:tc>
          <w:tcPr>
            <w:tcW w:w="740" w:type="dxa"/>
            <w:tcBorders>
              <w:top w:val="single" w:sz="2" w:space="0" w:color="231F20"/>
              <w:left w:val="single" w:sz="2" w:space="0" w:color="231F20"/>
              <w:bottom w:val="single" w:sz="2" w:space="0" w:color="231F20"/>
              <w:right w:val="single" w:sz="2" w:space="0" w:color="231F20"/>
            </w:tcBorders>
            <w:vAlign w:val="center"/>
          </w:tcPr>
          <w:p w:rsidR="00DA3385" w:rsidRPr="00356CAA" w:rsidRDefault="00DA3385" w:rsidP="00D90217">
            <w:pPr>
              <w:pStyle w:val="TableParagraph"/>
              <w:kinsoku w:val="0"/>
              <w:overflowPunct w:val="0"/>
              <w:spacing w:before="40" w:after="40"/>
              <w:jc w:val="both"/>
              <w:rPr>
                <w:rFonts w:ascii="Calibri" w:hAnsi="Calibri" w:cs="Calibri"/>
                <w:bCs/>
                <w:color w:val="231F20"/>
                <w:sz w:val="18"/>
                <w:szCs w:val="18"/>
              </w:rPr>
            </w:pPr>
            <w:r>
              <w:rPr>
                <w:rFonts w:ascii="Calibri" w:hAnsi="Calibri" w:cs="Calibri"/>
                <w:bCs/>
                <w:color w:val="231F20"/>
                <w:sz w:val="18"/>
                <w:szCs w:val="18"/>
              </w:rPr>
              <w:t>940</w:t>
            </w:r>
          </w:p>
        </w:tc>
        <w:tc>
          <w:tcPr>
            <w:tcW w:w="723" w:type="dxa"/>
            <w:tcBorders>
              <w:top w:val="single" w:sz="2" w:space="0" w:color="231F20"/>
              <w:left w:val="single" w:sz="2" w:space="0" w:color="231F20"/>
              <w:bottom w:val="single" w:sz="2" w:space="0" w:color="231F20"/>
              <w:right w:val="single" w:sz="4" w:space="0" w:color="231F20"/>
            </w:tcBorders>
            <w:vAlign w:val="center"/>
          </w:tcPr>
          <w:p w:rsidR="00DA3385" w:rsidRPr="00356CAA" w:rsidRDefault="00DA3385" w:rsidP="00D90217">
            <w:pPr>
              <w:pStyle w:val="TableParagraph"/>
              <w:kinsoku w:val="0"/>
              <w:overflowPunct w:val="0"/>
              <w:spacing w:before="40" w:after="40"/>
              <w:jc w:val="both"/>
              <w:rPr>
                <w:rFonts w:ascii="Calibri" w:hAnsi="Calibri" w:cs="Calibri"/>
                <w:bCs/>
                <w:color w:val="231F20"/>
                <w:sz w:val="18"/>
                <w:szCs w:val="18"/>
              </w:rPr>
            </w:pPr>
            <w:r>
              <w:rPr>
                <w:rFonts w:ascii="Calibri" w:hAnsi="Calibri" w:cs="Calibri"/>
                <w:bCs/>
                <w:color w:val="231F20"/>
                <w:sz w:val="18"/>
                <w:szCs w:val="18"/>
              </w:rPr>
              <w:t>940</w:t>
            </w:r>
          </w:p>
        </w:tc>
        <w:tc>
          <w:tcPr>
            <w:tcW w:w="605" w:type="dxa"/>
            <w:tcBorders>
              <w:top w:val="single" w:sz="2" w:space="0" w:color="231F20"/>
              <w:left w:val="single" w:sz="4" w:space="0" w:color="231F20"/>
              <w:bottom w:val="single" w:sz="2" w:space="0" w:color="231F20"/>
              <w:right w:val="single" w:sz="2" w:space="0" w:color="231F20"/>
            </w:tcBorders>
            <w:vAlign w:val="center"/>
          </w:tcPr>
          <w:p w:rsidR="00DA3385" w:rsidRPr="00356CAA" w:rsidRDefault="00DA3385" w:rsidP="00D90217">
            <w:pPr>
              <w:pStyle w:val="TableParagraph"/>
              <w:kinsoku w:val="0"/>
              <w:overflowPunct w:val="0"/>
              <w:spacing w:before="40" w:after="40"/>
              <w:jc w:val="both"/>
              <w:rPr>
                <w:rFonts w:ascii="Calibri" w:hAnsi="Calibri" w:cs="Calibri"/>
                <w:bCs/>
                <w:color w:val="231F20"/>
                <w:sz w:val="18"/>
                <w:szCs w:val="18"/>
              </w:rPr>
            </w:pPr>
            <w:r>
              <w:rPr>
                <w:rFonts w:ascii="Calibri" w:hAnsi="Calibri" w:cs="Calibri"/>
                <w:bCs/>
                <w:color w:val="231F20"/>
                <w:sz w:val="18"/>
                <w:szCs w:val="18"/>
              </w:rPr>
              <w:t>940</w:t>
            </w:r>
          </w:p>
        </w:tc>
        <w:tc>
          <w:tcPr>
            <w:tcW w:w="1187" w:type="dxa"/>
            <w:tcBorders>
              <w:top w:val="single" w:sz="2" w:space="0" w:color="231F20"/>
              <w:left w:val="single" w:sz="2" w:space="0" w:color="231F20"/>
              <w:bottom w:val="single" w:sz="2" w:space="0" w:color="231F20"/>
              <w:right w:val="single" w:sz="2" w:space="0" w:color="231F20"/>
            </w:tcBorders>
            <w:vAlign w:val="center"/>
          </w:tcPr>
          <w:p w:rsidR="00DA3385" w:rsidRPr="00356CAA" w:rsidRDefault="00DA3385" w:rsidP="00D90217">
            <w:pPr>
              <w:pStyle w:val="TableParagraph"/>
              <w:kinsoku w:val="0"/>
              <w:overflowPunct w:val="0"/>
              <w:spacing w:before="40" w:after="40"/>
              <w:jc w:val="both"/>
              <w:rPr>
                <w:rFonts w:ascii="Calibri" w:hAnsi="Calibri" w:cs="Calibri"/>
                <w:bCs/>
                <w:color w:val="231F20"/>
                <w:sz w:val="18"/>
                <w:szCs w:val="18"/>
              </w:rPr>
            </w:pPr>
            <w:r>
              <w:rPr>
                <w:rFonts w:ascii="Calibri" w:hAnsi="Calibri" w:cs="Calibri"/>
                <w:bCs/>
                <w:color w:val="231F20"/>
                <w:sz w:val="18"/>
                <w:szCs w:val="18"/>
              </w:rPr>
              <w:t>Zahorra compactada</w:t>
            </w:r>
          </w:p>
        </w:tc>
        <w:tc>
          <w:tcPr>
            <w:tcW w:w="1184" w:type="dxa"/>
            <w:tcBorders>
              <w:top w:val="single" w:sz="2" w:space="0" w:color="231F20"/>
              <w:left w:val="single" w:sz="2" w:space="0" w:color="231F20"/>
              <w:bottom w:val="single" w:sz="2" w:space="0" w:color="231F20"/>
              <w:right w:val="single" w:sz="2" w:space="0" w:color="231F20"/>
            </w:tcBorders>
            <w:vAlign w:val="center"/>
          </w:tcPr>
          <w:p w:rsidR="00AC51BC" w:rsidRDefault="00DA3385" w:rsidP="00AC51BC">
            <w:pPr>
              <w:pStyle w:val="TableParagraph"/>
              <w:kinsoku w:val="0"/>
              <w:overflowPunct w:val="0"/>
              <w:spacing w:before="40" w:after="40"/>
              <w:jc w:val="center"/>
              <w:rPr>
                <w:rFonts w:ascii="Calibri" w:hAnsi="Calibri" w:cs="Calibri"/>
                <w:bCs/>
                <w:color w:val="231F20"/>
                <w:sz w:val="18"/>
                <w:szCs w:val="18"/>
              </w:rPr>
            </w:pPr>
            <w:r>
              <w:rPr>
                <w:rFonts w:ascii="Calibri" w:hAnsi="Calibri" w:cs="Calibri"/>
                <w:bCs/>
                <w:color w:val="231F20"/>
                <w:sz w:val="18"/>
                <w:szCs w:val="18"/>
              </w:rPr>
              <w:t>NO</w:t>
            </w:r>
          </w:p>
        </w:tc>
        <w:tc>
          <w:tcPr>
            <w:tcW w:w="3263" w:type="dxa"/>
            <w:tcBorders>
              <w:top w:val="single" w:sz="2" w:space="0" w:color="231F20"/>
              <w:left w:val="single" w:sz="2" w:space="0" w:color="231F20"/>
              <w:bottom w:val="single" w:sz="2" w:space="0" w:color="231F20"/>
              <w:right w:val="single" w:sz="2" w:space="0" w:color="231F20"/>
            </w:tcBorders>
            <w:vAlign w:val="center"/>
          </w:tcPr>
          <w:p w:rsidR="00DA3385" w:rsidRDefault="00DA3385" w:rsidP="00DA3385">
            <w:pPr>
              <w:widowControl/>
              <w:rPr>
                <w:rFonts w:ascii="Calibri" w:hAnsi="Calibri" w:cs="Calibri"/>
                <w:sz w:val="15"/>
                <w:szCs w:val="15"/>
              </w:rPr>
            </w:pPr>
            <w:r>
              <w:rPr>
                <w:rFonts w:ascii="Arial" w:hAnsi="Arial" w:cs="Arial"/>
                <w:sz w:val="15"/>
                <w:szCs w:val="15"/>
              </w:rPr>
              <w:t xml:space="preserve">- </w:t>
            </w:r>
            <w:proofErr w:type="spellStart"/>
            <w:r>
              <w:rPr>
                <w:rFonts w:ascii="Calibri" w:hAnsi="Calibri" w:cs="Calibri"/>
                <w:sz w:val="15"/>
                <w:szCs w:val="15"/>
              </w:rPr>
              <w:t>Designadoras</w:t>
            </w:r>
            <w:proofErr w:type="spellEnd"/>
            <w:r>
              <w:rPr>
                <w:rFonts w:ascii="Calibri" w:hAnsi="Calibri" w:cs="Calibri"/>
                <w:sz w:val="15"/>
                <w:szCs w:val="15"/>
              </w:rPr>
              <w:t xml:space="preserve"> 11-29</w:t>
            </w:r>
          </w:p>
          <w:p w:rsidR="00DA3385" w:rsidRDefault="00DA3385" w:rsidP="00DA3385">
            <w:pPr>
              <w:widowControl/>
              <w:rPr>
                <w:rFonts w:ascii="Calibri" w:hAnsi="Calibri" w:cs="Calibri"/>
                <w:sz w:val="15"/>
                <w:szCs w:val="15"/>
              </w:rPr>
            </w:pPr>
            <w:r>
              <w:rPr>
                <w:rFonts w:ascii="Arial" w:hAnsi="Arial" w:cs="Arial"/>
                <w:sz w:val="15"/>
                <w:szCs w:val="15"/>
              </w:rPr>
              <w:t xml:space="preserve">- </w:t>
            </w:r>
            <w:r>
              <w:rPr>
                <w:rFonts w:ascii="Calibri" w:hAnsi="Calibri" w:cs="Calibri"/>
                <w:sz w:val="15"/>
                <w:szCs w:val="15"/>
              </w:rPr>
              <w:t>Señales de umbral con faja transversal y longitudinales</w:t>
            </w:r>
          </w:p>
          <w:p w:rsidR="00DA3385" w:rsidRDefault="00DA3385" w:rsidP="00DA3385">
            <w:pPr>
              <w:widowControl/>
              <w:rPr>
                <w:rFonts w:ascii="Calibri" w:hAnsi="Calibri" w:cs="Calibri"/>
                <w:sz w:val="15"/>
                <w:szCs w:val="15"/>
              </w:rPr>
            </w:pPr>
            <w:r>
              <w:rPr>
                <w:rFonts w:ascii="Arial" w:hAnsi="Arial" w:cs="Arial"/>
                <w:sz w:val="15"/>
                <w:szCs w:val="15"/>
              </w:rPr>
              <w:t xml:space="preserve">- </w:t>
            </w:r>
            <w:r>
              <w:rPr>
                <w:rFonts w:ascii="Calibri" w:hAnsi="Calibri" w:cs="Calibri"/>
                <w:sz w:val="15"/>
                <w:szCs w:val="15"/>
              </w:rPr>
              <w:t>Eje de pista</w:t>
            </w:r>
          </w:p>
          <w:p w:rsidR="00DA3385" w:rsidRPr="00356CAA" w:rsidRDefault="00DA3385" w:rsidP="00DA3385">
            <w:pPr>
              <w:pStyle w:val="TableParagraph"/>
              <w:kinsoku w:val="0"/>
              <w:overflowPunct w:val="0"/>
              <w:spacing w:before="40" w:after="40"/>
              <w:jc w:val="both"/>
              <w:rPr>
                <w:rFonts w:ascii="Calibri" w:hAnsi="Calibri" w:cs="Calibri"/>
                <w:bCs/>
                <w:color w:val="231F20"/>
                <w:sz w:val="18"/>
                <w:szCs w:val="18"/>
              </w:rPr>
            </w:pPr>
            <w:r>
              <w:rPr>
                <w:rFonts w:ascii="Arial" w:hAnsi="Arial" w:cs="Arial"/>
                <w:sz w:val="15"/>
                <w:szCs w:val="15"/>
              </w:rPr>
              <w:t xml:space="preserve">- </w:t>
            </w:r>
            <w:r>
              <w:rPr>
                <w:rFonts w:ascii="Calibri" w:hAnsi="Calibri" w:cs="Calibri"/>
                <w:sz w:val="15"/>
                <w:szCs w:val="15"/>
              </w:rPr>
              <w:t>Punto de espera de la pista en calle de acceso</w:t>
            </w:r>
          </w:p>
        </w:tc>
      </w:tr>
    </w:tbl>
    <w:p w:rsidR="00B65539" w:rsidRDefault="00B65539" w:rsidP="00736CB9"/>
    <w:p w:rsidR="00696748" w:rsidRDefault="00696748" w:rsidP="00D90217">
      <w:pPr>
        <w:pStyle w:val="Ttulo1"/>
        <w:kinsoku w:val="0"/>
        <w:overflowPunct w:val="0"/>
        <w:spacing w:before="109"/>
        <w:ind w:left="284"/>
        <w:jc w:val="both"/>
        <w:rPr>
          <w:color w:val="231F20"/>
          <w:spacing w:val="-4"/>
          <w:sz w:val="24"/>
          <w:szCs w:val="24"/>
          <w:u w:val="single"/>
        </w:rPr>
      </w:pPr>
      <w:r w:rsidRPr="00107D5D">
        <w:rPr>
          <w:color w:val="231F20"/>
          <w:spacing w:val="-4"/>
          <w:sz w:val="24"/>
          <w:szCs w:val="24"/>
          <w:u w:val="single"/>
        </w:rPr>
        <w:t>PERFIL</w:t>
      </w:r>
    </w:p>
    <w:p w:rsidR="007A20DD" w:rsidRDefault="001F407A" w:rsidP="00D90217">
      <w:pPr>
        <w:pStyle w:val="Textoindependiente"/>
        <w:tabs>
          <w:tab w:val="left" w:pos="8222"/>
        </w:tabs>
        <w:kinsoku w:val="0"/>
        <w:overflowPunct w:val="0"/>
        <w:ind w:left="284"/>
        <w:jc w:val="both"/>
        <w:rPr>
          <w:rFonts w:ascii="Calibri" w:hAnsi="Calibri" w:cs="Times New Roman"/>
        </w:rPr>
      </w:pPr>
      <w:r>
        <w:rPr>
          <w:rFonts w:ascii="Calibri" w:hAnsi="Calibri" w:cs="Times New Roman"/>
        </w:rPr>
        <w:lastRenderedPageBreak/>
        <w:t>.</w:t>
      </w:r>
    </w:p>
    <w:p w:rsidR="00B64270" w:rsidRDefault="00166880" w:rsidP="00D90217">
      <w:pPr>
        <w:pStyle w:val="Textoindependiente"/>
        <w:tabs>
          <w:tab w:val="left" w:pos="8222"/>
        </w:tabs>
        <w:kinsoku w:val="0"/>
        <w:overflowPunct w:val="0"/>
        <w:ind w:left="284"/>
        <w:jc w:val="both"/>
        <w:rPr>
          <w:rFonts w:ascii="Calibri" w:hAnsi="Calibri" w:cs="Times New Roman"/>
          <w:sz w:val="24"/>
          <w:szCs w:val="24"/>
        </w:rPr>
      </w:pPr>
      <w:r>
        <w:rPr>
          <w:rFonts w:ascii="Calibri" w:hAnsi="Calibri"/>
        </w:rPr>
        <w:t xml:space="preserve">Se trata de una pendiente </w:t>
      </w:r>
      <w:r w:rsidR="00CA3AA3">
        <w:rPr>
          <w:rFonts w:ascii="Calibri" w:hAnsi="Calibri" w:cs="Times New Roman"/>
          <w:sz w:val="24"/>
          <w:szCs w:val="24"/>
        </w:rPr>
        <w:t xml:space="preserve">perfectamente </w:t>
      </w:r>
      <w:r>
        <w:rPr>
          <w:rFonts w:ascii="Calibri" w:hAnsi="Calibri"/>
        </w:rPr>
        <w:t xml:space="preserve">continua del </w:t>
      </w:r>
      <w:r w:rsidR="00B64270">
        <w:rPr>
          <w:rFonts w:ascii="Calibri" w:hAnsi="Calibri" w:cs="Times New Roman"/>
          <w:sz w:val="24"/>
          <w:szCs w:val="24"/>
        </w:rPr>
        <w:t>1</w:t>
      </w:r>
      <w:r>
        <w:rPr>
          <w:rFonts w:ascii="Calibri" w:hAnsi="Calibri"/>
        </w:rPr>
        <w:t>%</w:t>
      </w:r>
      <w:r w:rsidR="00CA3AA3">
        <w:rPr>
          <w:rFonts w:ascii="Calibri" w:hAnsi="Calibri" w:cs="Times New Roman"/>
          <w:sz w:val="24"/>
          <w:szCs w:val="24"/>
        </w:rPr>
        <w:t>,</w:t>
      </w:r>
      <w:r>
        <w:rPr>
          <w:rFonts w:ascii="Calibri" w:hAnsi="Calibri"/>
        </w:rPr>
        <w:t xml:space="preserve"> con la menor altitud en la cabecera 29.</w:t>
      </w:r>
    </w:p>
    <w:p w:rsidR="00B64270" w:rsidRDefault="00B64270" w:rsidP="00D90217">
      <w:pPr>
        <w:pStyle w:val="Textoindependiente"/>
        <w:tabs>
          <w:tab w:val="left" w:pos="8222"/>
        </w:tabs>
        <w:kinsoku w:val="0"/>
        <w:overflowPunct w:val="0"/>
        <w:ind w:left="284"/>
        <w:jc w:val="both"/>
        <w:rPr>
          <w:rFonts w:ascii="Calibri" w:hAnsi="Calibri" w:cs="Times New Roman"/>
          <w:sz w:val="24"/>
          <w:szCs w:val="24"/>
        </w:rPr>
      </w:pPr>
    </w:p>
    <w:p w:rsidR="00B64270" w:rsidRPr="00CA3AA3" w:rsidRDefault="009C0DA3" w:rsidP="00D90217">
      <w:pPr>
        <w:pStyle w:val="Textoindependiente"/>
        <w:tabs>
          <w:tab w:val="left" w:pos="8222"/>
        </w:tabs>
        <w:kinsoku w:val="0"/>
        <w:overflowPunct w:val="0"/>
        <w:ind w:left="284"/>
        <w:jc w:val="both"/>
        <w:rPr>
          <w:rFonts w:ascii="Calibri" w:hAnsi="Calibri" w:cs="Times New Roman"/>
          <w:sz w:val="24"/>
          <w:szCs w:val="24"/>
        </w:rPr>
      </w:pPr>
      <w:r>
        <w:rPr>
          <w:rFonts w:ascii="Calibri" w:hAnsi="Calibri"/>
          <w:noProof/>
        </w:rPr>
        <w:drawing>
          <wp:inline distT="0" distB="0" distL="0" distR="0">
            <wp:extent cx="6143625" cy="685800"/>
            <wp:effectExtent l="1905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clrChange>
                        <a:clrFrom>
                          <a:srgbClr val="FEFCF0"/>
                        </a:clrFrom>
                        <a:clrTo>
                          <a:srgbClr val="FEFCF0">
                            <a:alpha val="0"/>
                          </a:srgbClr>
                        </a:clrTo>
                      </a:clrChange>
                    </a:blip>
                    <a:srcRect l="4878" t="48624" r="2582" b="34862"/>
                    <a:stretch>
                      <a:fillRect/>
                    </a:stretch>
                  </pic:blipFill>
                  <pic:spPr bwMode="auto">
                    <a:xfrm>
                      <a:off x="0" y="0"/>
                      <a:ext cx="6143625" cy="685800"/>
                    </a:xfrm>
                    <a:prstGeom prst="rect">
                      <a:avLst/>
                    </a:prstGeom>
                    <a:noFill/>
                    <a:ln w="9525">
                      <a:noFill/>
                      <a:miter lim="800000"/>
                      <a:headEnd/>
                      <a:tailEnd/>
                    </a:ln>
                  </pic:spPr>
                </pic:pic>
              </a:graphicData>
            </a:graphic>
          </wp:inline>
        </w:drawing>
      </w:r>
    </w:p>
    <w:p w:rsidR="00AC51BC" w:rsidRDefault="00AC51BC" w:rsidP="00AC51BC">
      <w:pPr>
        <w:pStyle w:val="Textoindependiente"/>
        <w:tabs>
          <w:tab w:val="left" w:pos="8222"/>
        </w:tabs>
        <w:kinsoku w:val="0"/>
        <w:overflowPunct w:val="0"/>
        <w:ind w:left="284"/>
        <w:jc w:val="both"/>
      </w:pPr>
    </w:p>
    <w:p w:rsidR="00696748" w:rsidRPr="00107D5D" w:rsidRDefault="00696748" w:rsidP="00D90217">
      <w:pPr>
        <w:pStyle w:val="Ttulo1"/>
        <w:kinsoku w:val="0"/>
        <w:overflowPunct w:val="0"/>
        <w:spacing w:before="109"/>
        <w:ind w:left="284"/>
        <w:jc w:val="both"/>
        <w:rPr>
          <w:color w:val="231F20"/>
          <w:spacing w:val="-4"/>
          <w:sz w:val="24"/>
          <w:szCs w:val="24"/>
          <w:u w:val="single"/>
        </w:rPr>
      </w:pPr>
      <w:r w:rsidRPr="00107D5D">
        <w:rPr>
          <w:color w:val="231F20"/>
          <w:spacing w:val="-4"/>
          <w:sz w:val="24"/>
          <w:szCs w:val="24"/>
          <w:u w:val="single"/>
        </w:rPr>
        <w:t>CONTACTO AD:</w:t>
      </w:r>
      <w:r w:rsidR="00492AF6">
        <w:rPr>
          <w:color w:val="231F20"/>
          <w:spacing w:val="-4"/>
          <w:sz w:val="24"/>
          <w:szCs w:val="24"/>
          <w:u w:val="single"/>
        </w:rPr>
        <w:t xml:space="preserve"> </w:t>
      </w:r>
    </w:p>
    <w:p w:rsidR="00AC51BC" w:rsidRPr="00AC51BC" w:rsidRDefault="00AC51BC" w:rsidP="00AC51BC">
      <w:pPr>
        <w:ind w:left="284"/>
        <w:rPr>
          <w:rFonts w:asciiTheme="minorHAnsi" w:hAnsiTheme="minorHAnsi"/>
        </w:rPr>
      </w:pPr>
      <w:r w:rsidRPr="00AC51BC">
        <w:rPr>
          <w:rFonts w:asciiTheme="minorHAnsi" w:hAnsiTheme="minorHAnsi" w:cs="Calibri"/>
          <w:b/>
          <w:bCs/>
          <w:sz w:val="16"/>
          <w:szCs w:val="16"/>
        </w:rPr>
        <w:t>Francisco Vidal Monteagudo</w:t>
      </w:r>
      <w:r w:rsidR="00224271">
        <w:rPr>
          <w:rFonts w:asciiTheme="minorHAnsi" w:hAnsiTheme="minorHAnsi"/>
        </w:rPr>
        <w:t xml:space="preserve"> (presidente Aeroclub) -</w:t>
      </w:r>
      <w:r w:rsidRPr="00AC51BC">
        <w:rPr>
          <w:rFonts w:asciiTheme="minorHAnsi" w:hAnsiTheme="minorHAnsi" w:cs="Calibri"/>
          <w:sz w:val="16"/>
          <w:szCs w:val="16"/>
        </w:rPr>
        <w:t xml:space="preserve"> </w:t>
      </w:r>
      <w:r w:rsidRPr="00AC51BC">
        <w:rPr>
          <w:rFonts w:asciiTheme="minorHAnsi" w:hAnsiTheme="minorHAnsi" w:cs="Calibri"/>
          <w:b/>
          <w:bCs/>
          <w:sz w:val="16"/>
          <w:szCs w:val="16"/>
        </w:rPr>
        <w:t>e-mail: presidente@aeroclubdeal</w:t>
      </w:r>
      <w:r w:rsidRPr="00AC51BC">
        <w:rPr>
          <w:rFonts w:asciiTheme="minorHAnsi" w:hAnsiTheme="minorHAnsi" w:cs="Calibri"/>
          <w:sz w:val="16"/>
          <w:szCs w:val="16"/>
        </w:rPr>
        <w:t>bacete.com Tel.: 666 16 32 00</w:t>
      </w:r>
    </w:p>
    <w:p w:rsidR="00AC51BC" w:rsidRPr="00AC51BC" w:rsidRDefault="00AC51BC" w:rsidP="00AC51BC">
      <w:pPr>
        <w:ind w:left="284"/>
        <w:rPr>
          <w:rFonts w:asciiTheme="minorHAnsi" w:hAnsiTheme="minorHAnsi"/>
          <w:b/>
          <w:bCs/>
        </w:rPr>
      </w:pPr>
      <w:r w:rsidRPr="00AC51BC">
        <w:rPr>
          <w:rFonts w:asciiTheme="minorHAnsi" w:hAnsiTheme="minorHAnsi"/>
        </w:rPr>
        <w:t>José Miguel Royo García (instructor) – Tel. 627 445 922</w:t>
      </w:r>
    </w:p>
    <w:p w:rsidR="00AC51BC" w:rsidRDefault="00AC51BC" w:rsidP="00AC51BC">
      <w:pPr>
        <w:pStyle w:val="Ttulo1"/>
        <w:ind w:left="284"/>
      </w:pPr>
    </w:p>
    <w:p w:rsidR="00696748" w:rsidRPr="00107D5D" w:rsidRDefault="00696748" w:rsidP="00D90217">
      <w:pPr>
        <w:pStyle w:val="Ttulo1"/>
        <w:kinsoku w:val="0"/>
        <w:overflowPunct w:val="0"/>
        <w:spacing w:before="109"/>
        <w:ind w:left="284"/>
        <w:jc w:val="both"/>
        <w:rPr>
          <w:color w:val="231F20"/>
          <w:spacing w:val="-4"/>
          <w:sz w:val="24"/>
          <w:szCs w:val="24"/>
          <w:u w:val="single"/>
        </w:rPr>
      </w:pPr>
      <w:r w:rsidRPr="00107D5D">
        <w:rPr>
          <w:color w:val="231F20"/>
          <w:spacing w:val="-4"/>
          <w:sz w:val="24"/>
          <w:szCs w:val="24"/>
          <w:u w:val="single"/>
        </w:rPr>
        <w:t>CIUDADES MÁS CERCANAS:</w:t>
      </w:r>
    </w:p>
    <w:p w:rsidR="009933E6" w:rsidRPr="00E85A3A" w:rsidRDefault="00AC51BC" w:rsidP="00D90217">
      <w:pPr>
        <w:pStyle w:val="Ttulo1"/>
        <w:kinsoku w:val="0"/>
        <w:overflowPunct w:val="0"/>
        <w:spacing w:before="109"/>
        <w:ind w:left="284"/>
        <w:jc w:val="both"/>
        <w:rPr>
          <w:b w:val="0"/>
          <w:color w:val="231F20"/>
          <w:spacing w:val="-4"/>
          <w:sz w:val="24"/>
          <w:szCs w:val="24"/>
        </w:rPr>
      </w:pPr>
      <w:r w:rsidRPr="00AC51BC">
        <w:rPr>
          <w:b w:val="0"/>
          <w:color w:val="231F20"/>
          <w:spacing w:val="-4"/>
          <w:sz w:val="24"/>
          <w:szCs w:val="24"/>
        </w:rPr>
        <w:t>ALBACETE</w:t>
      </w:r>
      <w:r w:rsidR="00E85A3A">
        <w:rPr>
          <w:b w:val="0"/>
          <w:color w:val="231F20"/>
          <w:spacing w:val="-4"/>
          <w:sz w:val="24"/>
          <w:szCs w:val="24"/>
        </w:rPr>
        <w:t xml:space="preserve"> (15 km SW)</w:t>
      </w:r>
      <w:r w:rsidRPr="00AC51BC">
        <w:rPr>
          <w:b w:val="0"/>
          <w:color w:val="231F20"/>
          <w:spacing w:val="-4"/>
          <w:sz w:val="24"/>
          <w:szCs w:val="24"/>
        </w:rPr>
        <w:t xml:space="preserve">, </w:t>
      </w:r>
      <w:proofErr w:type="spellStart"/>
      <w:r w:rsidRPr="00AC51BC">
        <w:rPr>
          <w:b w:val="0"/>
          <w:color w:val="231F20"/>
          <w:spacing w:val="-4"/>
          <w:sz w:val="24"/>
          <w:szCs w:val="24"/>
        </w:rPr>
        <w:t>Valdeganga</w:t>
      </w:r>
      <w:proofErr w:type="spellEnd"/>
      <w:r w:rsidR="00E85A3A">
        <w:rPr>
          <w:b w:val="0"/>
          <w:color w:val="231F20"/>
          <w:spacing w:val="-4"/>
          <w:sz w:val="24"/>
          <w:szCs w:val="24"/>
        </w:rPr>
        <w:t xml:space="preserve"> (5 km NE)</w:t>
      </w:r>
      <w:r w:rsidRPr="00AC51BC">
        <w:rPr>
          <w:b w:val="0"/>
          <w:color w:val="231F20"/>
          <w:spacing w:val="-4"/>
          <w:sz w:val="24"/>
          <w:szCs w:val="24"/>
        </w:rPr>
        <w:t>, Tinajeros</w:t>
      </w:r>
      <w:r w:rsidR="00E85A3A">
        <w:rPr>
          <w:b w:val="0"/>
          <w:color w:val="231F20"/>
          <w:spacing w:val="-4"/>
          <w:sz w:val="24"/>
          <w:szCs w:val="24"/>
        </w:rPr>
        <w:t xml:space="preserve"> (4 km SW).</w:t>
      </w:r>
    </w:p>
    <w:p w:rsidR="00696748" w:rsidRPr="00107D5D" w:rsidRDefault="00696748" w:rsidP="00D90217">
      <w:pPr>
        <w:pStyle w:val="Ttulo1"/>
        <w:kinsoku w:val="0"/>
        <w:overflowPunct w:val="0"/>
        <w:spacing w:before="109"/>
        <w:ind w:left="284"/>
        <w:jc w:val="both"/>
        <w:rPr>
          <w:color w:val="231F20"/>
          <w:spacing w:val="-4"/>
          <w:sz w:val="24"/>
          <w:szCs w:val="24"/>
          <w:u w:val="single"/>
        </w:rPr>
      </w:pPr>
      <w:r w:rsidRPr="00107D5D">
        <w:rPr>
          <w:color w:val="231F20"/>
          <w:spacing w:val="-4"/>
          <w:sz w:val="24"/>
          <w:szCs w:val="24"/>
          <w:u w:val="single"/>
        </w:rPr>
        <w:t>HORARIO:</w:t>
      </w:r>
    </w:p>
    <w:p w:rsidR="00AC51BC" w:rsidRPr="00AC51BC" w:rsidRDefault="00AC51BC" w:rsidP="00AC51BC">
      <w:pPr>
        <w:pStyle w:val="TableParagraph"/>
        <w:kinsoku w:val="0"/>
        <w:overflowPunct w:val="0"/>
        <w:spacing w:before="40" w:after="40"/>
        <w:ind w:left="284"/>
        <w:jc w:val="both"/>
        <w:rPr>
          <w:rFonts w:asciiTheme="minorHAnsi" w:hAnsiTheme="minorHAnsi"/>
        </w:rPr>
      </w:pPr>
      <w:r w:rsidRPr="00AC51BC">
        <w:rPr>
          <w:rFonts w:asciiTheme="minorHAnsi" w:hAnsiTheme="minorHAnsi"/>
        </w:rPr>
        <w:t>HJ</w:t>
      </w:r>
    </w:p>
    <w:p w:rsidR="00696748" w:rsidRDefault="00696748" w:rsidP="00D90217">
      <w:pPr>
        <w:pStyle w:val="Ttulo1"/>
        <w:kinsoku w:val="0"/>
        <w:overflowPunct w:val="0"/>
        <w:spacing w:before="109"/>
        <w:ind w:left="284"/>
        <w:jc w:val="both"/>
        <w:rPr>
          <w:color w:val="231F20"/>
          <w:spacing w:val="-4"/>
          <w:sz w:val="24"/>
          <w:szCs w:val="24"/>
          <w:u w:val="single"/>
        </w:rPr>
      </w:pPr>
      <w:r w:rsidRPr="00107D5D">
        <w:rPr>
          <w:color w:val="231F20"/>
          <w:spacing w:val="-4"/>
          <w:sz w:val="24"/>
          <w:szCs w:val="24"/>
          <w:u w:val="single"/>
        </w:rPr>
        <w:t>SERVICIOS:</w:t>
      </w:r>
    </w:p>
    <w:p w:rsidR="006B796E" w:rsidRPr="003B5C37" w:rsidRDefault="006B796E" w:rsidP="00D90217">
      <w:pPr>
        <w:jc w:val="both"/>
        <w:rPr>
          <w:sz w:val="16"/>
          <w:szCs w:val="16"/>
        </w:rPr>
      </w:pPr>
    </w:p>
    <w:tbl>
      <w:tblPr>
        <w:tblW w:w="0" w:type="auto"/>
        <w:tblInd w:w="53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tblPr>
      <w:tblGrid>
        <w:gridCol w:w="720"/>
        <w:gridCol w:w="2398"/>
        <w:gridCol w:w="6462"/>
      </w:tblGrid>
      <w:tr w:rsidR="006B796E" w:rsidRPr="00107D5D" w:rsidTr="00EC40D9">
        <w:trPr>
          <w:trHeight w:val="252"/>
        </w:trPr>
        <w:tc>
          <w:tcPr>
            <w:tcW w:w="720" w:type="dxa"/>
            <w:shd w:val="clear" w:color="auto" w:fill="auto"/>
            <w:vAlign w:val="center"/>
          </w:tcPr>
          <w:p w:rsidR="006B796E" w:rsidRPr="006B796E" w:rsidRDefault="00273310" w:rsidP="009933E6">
            <w:pPr>
              <w:pStyle w:val="TableParagraph"/>
              <w:kinsoku w:val="0"/>
              <w:overflowPunct w:val="0"/>
              <w:spacing w:before="40"/>
              <w:jc w:val="both"/>
              <w:rPr>
                <w:rFonts w:ascii="Calibri" w:hAnsi="Calibri" w:cs="Calibri"/>
                <w:b/>
                <w:bCs/>
                <w:color w:val="231F20"/>
                <w:sz w:val="16"/>
                <w:szCs w:val="16"/>
              </w:rPr>
            </w:pPr>
            <w:r>
              <w:rPr>
                <w:rFonts w:ascii="Calibri" w:hAnsi="Calibri" w:cs="Calibri"/>
                <w:b/>
                <w:bCs/>
                <w:noProof/>
                <w:color w:val="231F20"/>
                <w:sz w:val="16"/>
                <w:szCs w:val="16"/>
              </w:rPr>
              <w:drawing>
                <wp:inline distT="0" distB="0" distL="0" distR="0">
                  <wp:extent cx="266700" cy="26670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66700" cy="266700"/>
                          </a:xfrm>
                          <a:prstGeom prst="rect">
                            <a:avLst/>
                          </a:prstGeom>
                          <a:noFill/>
                          <a:ln w="9525">
                            <a:noFill/>
                            <a:miter lim="800000"/>
                            <a:headEnd/>
                            <a:tailEnd/>
                          </a:ln>
                        </pic:spPr>
                      </pic:pic>
                    </a:graphicData>
                  </a:graphic>
                </wp:inline>
              </w:drawing>
            </w:r>
          </w:p>
        </w:tc>
        <w:tc>
          <w:tcPr>
            <w:tcW w:w="2398" w:type="dxa"/>
            <w:vAlign w:val="center"/>
          </w:tcPr>
          <w:p w:rsidR="006B796E" w:rsidRPr="00132723" w:rsidRDefault="006B796E" w:rsidP="00D90217">
            <w:pPr>
              <w:jc w:val="both"/>
              <w:rPr>
                <w:sz w:val="18"/>
                <w:szCs w:val="18"/>
              </w:rPr>
            </w:pPr>
            <w:r w:rsidRPr="00132723">
              <w:rPr>
                <w:rFonts w:ascii="Calibri" w:hAnsi="Calibri" w:cs="Calibri"/>
                <w:b/>
                <w:bCs/>
                <w:color w:val="231F20"/>
                <w:sz w:val="18"/>
                <w:szCs w:val="18"/>
              </w:rPr>
              <w:t>AIS/ARO/OPV</w:t>
            </w:r>
          </w:p>
        </w:tc>
        <w:tc>
          <w:tcPr>
            <w:tcW w:w="6462" w:type="dxa"/>
            <w:shd w:val="clear" w:color="auto" w:fill="auto"/>
            <w:vAlign w:val="center"/>
          </w:tcPr>
          <w:p w:rsidR="006B796E" w:rsidRPr="009933E6" w:rsidRDefault="00B7146A" w:rsidP="00D90217">
            <w:pPr>
              <w:pStyle w:val="TableParagraph"/>
              <w:kinsoku w:val="0"/>
              <w:overflowPunct w:val="0"/>
              <w:spacing w:before="40" w:after="40"/>
              <w:jc w:val="both"/>
              <w:rPr>
                <w:rFonts w:ascii="Calibri" w:hAnsi="Calibri" w:cs="Calibri"/>
                <w:bCs/>
                <w:color w:val="231F20"/>
                <w:sz w:val="16"/>
                <w:szCs w:val="16"/>
              </w:rPr>
            </w:pPr>
            <w:r w:rsidRPr="00B7146A">
              <w:rPr>
                <w:rFonts w:ascii="Calibri" w:hAnsi="Calibri" w:cs="Calibri"/>
                <w:bCs/>
                <w:color w:val="231F20"/>
                <w:sz w:val="16"/>
                <w:szCs w:val="16"/>
              </w:rPr>
              <w:t>ARO asignada: Albacete AD. TEL: +34-967 555 703 / 700; FAX: +34-967 555 716</w:t>
            </w:r>
            <w:r>
              <w:rPr>
                <w:rFonts w:ascii="Calibri" w:hAnsi="Calibri" w:cs="Calibri"/>
                <w:bCs/>
                <w:color w:val="231F20"/>
                <w:sz w:val="16"/>
                <w:szCs w:val="16"/>
              </w:rPr>
              <w:t xml:space="preserve"> *</w:t>
            </w:r>
          </w:p>
        </w:tc>
      </w:tr>
      <w:tr w:rsidR="006B796E" w:rsidRPr="00107D5D" w:rsidTr="00EC40D9">
        <w:trPr>
          <w:trHeight w:val="77"/>
        </w:trPr>
        <w:tc>
          <w:tcPr>
            <w:tcW w:w="720" w:type="dxa"/>
            <w:shd w:val="clear" w:color="auto" w:fill="auto"/>
            <w:vAlign w:val="center"/>
          </w:tcPr>
          <w:p w:rsidR="006B796E" w:rsidRPr="006B796E" w:rsidRDefault="00273310" w:rsidP="009933E6">
            <w:pPr>
              <w:pStyle w:val="TableParagraph"/>
              <w:kinsoku w:val="0"/>
              <w:overflowPunct w:val="0"/>
              <w:spacing w:before="40"/>
              <w:jc w:val="both"/>
              <w:rPr>
                <w:rFonts w:ascii="Calibri" w:hAnsi="Calibri" w:cs="Calibri"/>
                <w:b/>
                <w:bCs/>
                <w:color w:val="231F20"/>
                <w:sz w:val="16"/>
                <w:szCs w:val="16"/>
              </w:rPr>
            </w:pPr>
            <w:r>
              <w:rPr>
                <w:rFonts w:ascii="Calibri" w:hAnsi="Calibri" w:cs="Calibri"/>
                <w:b/>
                <w:bCs/>
                <w:noProof/>
                <w:color w:val="231F20"/>
                <w:sz w:val="16"/>
                <w:szCs w:val="16"/>
              </w:rPr>
              <w:drawing>
                <wp:inline distT="0" distB="0" distL="0" distR="0">
                  <wp:extent cx="266700" cy="26670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66700" cy="266700"/>
                          </a:xfrm>
                          <a:prstGeom prst="rect">
                            <a:avLst/>
                          </a:prstGeom>
                          <a:noFill/>
                          <a:ln w="9525">
                            <a:noFill/>
                            <a:miter lim="800000"/>
                            <a:headEnd/>
                            <a:tailEnd/>
                          </a:ln>
                        </pic:spPr>
                      </pic:pic>
                    </a:graphicData>
                  </a:graphic>
                </wp:inline>
              </w:drawing>
            </w:r>
          </w:p>
        </w:tc>
        <w:tc>
          <w:tcPr>
            <w:tcW w:w="2398" w:type="dxa"/>
            <w:vAlign w:val="center"/>
          </w:tcPr>
          <w:p w:rsidR="006B796E" w:rsidRPr="00132723" w:rsidRDefault="006B796E" w:rsidP="00D90217">
            <w:pPr>
              <w:jc w:val="both"/>
              <w:rPr>
                <w:sz w:val="18"/>
                <w:szCs w:val="18"/>
              </w:rPr>
            </w:pPr>
            <w:r w:rsidRPr="00132723">
              <w:rPr>
                <w:rFonts w:ascii="Calibri" w:hAnsi="Calibri" w:cs="Calibri"/>
                <w:b/>
                <w:bCs/>
                <w:color w:val="231F20"/>
                <w:sz w:val="18"/>
                <w:szCs w:val="18"/>
              </w:rPr>
              <w:t>MET</w:t>
            </w:r>
          </w:p>
        </w:tc>
        <w:tc>
          <w:tcPr>
            <w:tcW w:w="6462" w:type="dxa"/>
            <w:shd w:val="clear" w:color="auto" w:fill="auto"/>
            <w:vAlign w:val="center"/>
          </w:tcPr>
          <w:p w:rsidR="006B796E" w:rsidRPr="009933E6" w:rsidRDefault="00EB246D" w:rsidP="00D90217">
            <w:pPr>
              <w:pStyle w:val="TableParagraph"/>
              <w:kinsoku w:val="0"/>
              <w:overflowPunct w:val="0"/>
              <w:spacing w:before="40" w:after="40"/>
              <w:jc w:val="both"/>
              <w:rPr>
                <w:rFonts w:ascii="Calibri" w:hAnsi="Calibri" w:cs="Calibri"/>
                <w:bCs/>
                <w:color w:val="231F20"/>
                <w:sz w:val="16"/>
                <w:szCs w:val="16"/>
              </w:rPr>
            </w:pPr>
            <w:r>
              <w:rPr>
                <w:rFonts w:ascii="Calibri" w:hAnsi="Calibri" w:cs="Calibri"/>
                <w:bCs/>
                <w:color w:val="231F20"/>
                <w:sz w:val="16"/>
                <w:szCs w:val="16"/>
              </w:rPr>
              <w:t>No</w:t>
            </w:r>
          </w:p>
        </w:tc>
      </w:tr>
      <w:tr w:rsidR="006B796E" w:rsidRPr="00107D5D" w:rsidTr="00EC40D9">
        <w:trPr>
          <w:trHeight w:val="77"/>
        </w:trPr>
        <w:tc>
          <w:tcPr>
            <w:tcW w:w="720" w:type="dxa"/>
            <w:shd w:val="clear" w:color="auto" w:fill="auto"/>
            <w:vAlign w:val="center"/>
          </w:tcPr>
          <w:p w:rsidR="006B796E" w:rsidRPr="006B796E" w:rsidRDefault="00273310" w:rsidP="009933E6">
            <w:pPr>
              <w:pStyle w:val="TableParagraph"/>
              <w:kinsoku w:val="0"/>
              <w:overflowPunct w:val="0"/>
              <w:spacing w:before="40"/>
              <w:rPr>
                <w:rFonts w:ascii="Calibri" w:hAnsi="Calibri" w:cs="Calibri"/>
                <w:b/>
                <w:bCs/>
                <w:color w:val="231F20"/>
                <w:sz w:val="16"/>
                <w:szCs w:val="16"/>
              </w:rPr>
            </w:pPr>
            <w:r>
              <w:rPr>
                <w:rFonts w:ascii="Calibri" w:hAnsi="Calibri" w:cs="Calibri"/>
                <w:b/>
                <w:bCs/>
                <w:noProof/>
                <w:color w:val="231F20"/>
                <w:sz w:val="16"/>
                <w:szCs w:val="16"/>
              </w:rPr>
              <w:drawing>
                <wp:inline distT="0" distB="0" distL="0" distR="0">
                  <wp:extent cx="266700" cy="26670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006B796E" w:rsidRPr="006B796E">
              <w:rPr>
                <w:rFonts w:ascii="Calibri" w:hAnsi="Calibri" w:cs="Calibri"/>
                <w:b/>
                <w:bCs/>
                <w:color w:val="231F20"/>
                <w:sz w:val="16"/>
                <w:szCs w:val="16"/>
              </w:rPr>
              <w:t xml:space="preserve"> </w:t>
            </w:r>
          </w:p>
        </w:tc>
        <w:tc>
          <w:tcPr>
            <w:tcW w:w="2398" w:type="dxa"/>
            <w:vAlign w:val="center"/>
          </w:tcPr>
          <w:p w:rsidR="006B796E" w:rsidRPr="00132723" w:rsidRDefault="006B796E" w:rsidP="00D90217">
            <w:pPr>
              <w:jc w:val="both"/>
              <w:rPr>
                <w:sz w:val="18"/>
                <w:szCs w:val="18"/>
              </w:rPr>
            </w:pPr>
            <w:r w:rsidRPr="00132723">
              <w:rPr>
                <w:rFonts w:ascii="Calibri" w:hAnsi="Calibri" w:cs="Calibri"/>
                <w:b/>
                <w:bCs/>
                <w:color w:val="231F20"/>
                <w:sz w:val="18"/>
                <w:szCs w:val="18"/>
              </w:rPr>
              <w:t>ATS</w:t>
            </w:r>
          </w:p>
        </w:tc>
        <w:tc>
          <w:tcPr>
            <w:tcW w:w="6462" w:type="dxa"/>
            <w:shd w:val="clear" w:color="auto" w:fill="auto"/>
            <w:vAlign w:val="center"/>
          </w:tcPr>
          <w:p w:rsidR="006B796E" w:rsidRPr="009933E6" w:rsidRDefault="00EB246D" w:rsidP="00D90217">
            <w:pPr>
              <w:pStyle w:val="TableParagraph"/>
              <w:kinsoku w:val="0"/>
              <w:overflowPunct w:val="0"/>
              <w:spacing w:before="40" w:after="40"/>
              <w:jc w:val="both"/>
              <w:rPr>
                <w:rFonts w:ascii="Calibri" w:hAnsi="Calibri" w:cs="Calibri"/>
                <w:bCs/>
                <w:color w:val="231F20"/>
                <w:sz w:val="16"/>
                <w:szCs w:val="16"/>
              </w:rPr>
            </w:pPr>
            <w:r>
              <w:rPr>
                <w:rFonts w:ascii="Calibri" w:hAnsi="Calibri" w:cs="Calibri"/>
                <w:bCs/>
                <w:color w:val="231F20"/>
                <w:sz w:val="16"/>
                <w:szCs w:val="16"/>
              </w:rPr>
              <w:t>No</w:t>
            </w:r>
          </w:p>
        </w:tc>
      </w:tr>
      <w:tr w:rsidR="006B796E" w:rsidRPr="00107D5D" w:rsidTr="00EC40D9">
        <w:trPr>
          <w:trHeight w:val="77"/>
        </w:trPr>
        <w:tc>
          <w:tcPr>
            <w:tcW w:w="720" w:type="dxa"/>
            <w:shd w:val="clear" w:color="auto" w:fill="auto"/>
            <w:vAlign w:val="center"/>
          </w:tcPr>
          <w:p w:rsidR="006B796E" w:rsidRPr="006B796E" w:rsidRDefault="00273310" w:rsidP="00D90217">
            <w:pPr>
              <w:pStyle w:val="TableParagraph"/>
              <w:kinsoku w:val="0"/>
              <w:overflowPunct w:val="0"/>
              <w:spacing w:before="40"/>
              <w:jc w:val="both"/>
              <w:rPr>
                <w:rFonts w:ascii="Calibri" w:hAnsi="Calibri" w:cs="Calibri"/>
                <w:b/>
                <w:bCs/>
                <w:color w:val="231F20"/>
                <w:sz w:val="16"/>
                <w:szCs w:val="16"/>
              </w:rPr>
            </w:pPr>
            <w:r>
              <w:rPr>
                <w:rFonts w:ascii="Calibri" w:hAnsi="Calibri" w:cs="Calibri"/>
                <w:b/>
                <w:bCs/>
                <w:noProof/>
                <w:color w:val="231F20"/>
                <w:sz w:val="16"/>
                <w:szCs w:val="16"/>
              </w:rPr>
              <w:drawing>
                <wp:inline distT="0" distB="0" distL="0" distR="0">
                  <wp:extent cx="266700" cy="26670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006B796E" w:rsidRPr="006B796E">
              <w:rPr>
                <w:rFonts w:ascii="Calibri" w:hAnsi="Calibri" w:cs="Calibri"/>
                <w:b/>
                <w:bCs/>
                <w:color w:val="231F20"/>
                <w:sz w:val="16"/>
                <w:szCs w:val="16"/>
              </w:rPr>
              <w:t xml:space="preserve"> </w:t>
            </w:r>
          </w:p>
        </w:tc>
        <w:tc>
          <w:tcPr>
            <w:tcW w:w="2398" w:type="dxa"/>
            <w:vAlign w:val="center"/>
          </w:tcPr>
          <w:p w:rsidR="006B796E" w:rsidRPr="00132723" w:rsidRDefault="006B796E" w:rsidP="00132723">
            <w:pPr>
              <w:rPr>
                <w:sz w:val="18"/>
                <w:szCs w:val="18"/>
              </w:rPr>
            </w:pPr>
            <w:r w:rsidRPr="00132723">
              <w:rPr>
                <w:rFonts w:ascii="Calibri" w:hAnsi="Calibri" w:cs="Calibri"/>
                <w:b/>
                <w:bCs/>
                <w:color w:val="231F20"/>
                <w:sz w:val="18"/>
                <w:szCs w:val="18"/>
              </w:rPr>
              <w:t>Aduanas e Inmigración</w:t>
            </w:r>
          </w:p>
        </w:tc>
        <w:tc>
          <w:tcPr>
            <w:tcW w:w="6462" w:type="dxa"/>
            <w:shd w:val="clear" w:color="auto" w:fill="auto"/>
            <w:vAlign w:val="center"/>
          </w:tcPr>
          <w:p w:rsidR="006B796E" w:rsidRPr="009933E6" w:rsidRDefault="00EB246D" w:rsidP="00D90217">
            <w:pPr>
              <w:pStyle w:val="TableParagraph"/>
              <w:kinsoku w:val="0"/>
              <w:overflowPunct w:val="0"/>
              <w:spacing w:before="40" w:after="40"/>
              <w:jc w:val="both"/>
              <w:rPr>
                <w:rFonts w:ascii="Calibri" w:hAnsi="Calibri" w:cs="Calibri"/>
                <w:bCs/>
                <w:color w:val="231F20"/>
                <w:sz w:val="16"/>
                <w:szCs w:val="16"/>
              </w:rPr>
            </w:pPr>
            <w:r>
              <w:rPr>
                <w:rFonts w:ascii="Calibri" w:hAnsi="Calibri" w:cs="Calibri"/>
                <w:bCs/>
                <w:color w:val="231F20"/>
                <w:sz w:val="16"/>
                <w:szCs w:val="16"/>
              </w:rPr>
              <w:t>No</w:t>
            </w:r>
          </w:p>
        </w:tc>
      </w:tr>
      <w:tr w:rsidR="006B796E" w:rsidRPr="00107D5D" w:rsidTr="00EC40D9">
        <w:trPr>
          <w:trHeight w:val="77"/>
        </w:trPr>
        <w:tc>
          <w:tcPr>
            <w:tcW w:w="720" w:type="dxa"/>
            <w:shd w:val="clear" w:color="auto" w:fill="auto"/>
            <w:vAlign w:val="center"/>
          </w:tcPr>
          <w:p w:rsidR="006B796E" w:rsidRPr="006B796E" w:rsidRDefault="00273310" w:rsidP="00D90217">
            <w:pPr>
              <w:pStyle w:val="TableParagraph"/>
              <w:kinsoku w:val="0"/>
              <w:overflowPunct w:val="0"/>
              <w:spacing w:before="40"/>
              <w:jc w:val="both"/>
              <w:rPr>
                <w:rFonts w:ascii="Calibri" w:hAnsi="Calibri" w:cs="Calibri"/>
                <w:b/>
                <w:bCs/>
                <w:color w:val="231F20"/>
                <w:sz w:val="16"/>
                <w:szCs w:val="16"/>
              </w:rPr>
            </w:pPr>
            <w:r>
              <w:rPr>
                <w:rFonts w:ascii="Calibri" w:hAnsi="Calibri" w:cs="Calibri"/>
                <w:b/>
                <w:bCs/>
                <w:noProof/>
                <w:color w:val="231F20"/>
                <w:sz w:val="16"/>
                <w:szCs w:val="16"/>
              </w:rPr>
              <w:drawing>
                <wp:inline distT="0" distB="0" distL="0" distR="0">
                  <wp:extent cx="266700" cy="26670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006B796E" w:rsidRPr="006B796E">
              <w:rPr>
                <w:rFonts w:ascii="Calibri" w:hAnsi="Calibri" w:cs="Calibri"/>
                <w:b/>
                <w:bCs/>
                <w:color w:val="231F20"/>
                <w:sz w:val="16"/>
                <w:szCs w:val="16"/>
              </w:rPr>
              <w:t xml:space="preserve"> </w:t>
            </w:r>
          </w:p>
        </w:tc>
        <w:tc>
          <w:tcPr>
            <w:tcW w:w="2398" w:type="dxa"/>
            <w:vAlign w:val="center"/>
          </w:tcPr>
          <w:p w:rsidR="006B796E" w:rsidRPr="00132723" w:rsidRDefault="006B796E" w:rsidP="00D90217">
            <w:pPr>
              <w:jc w:val="both"/>
              <w:rPr>
                <w:sz w:val="18"/>
                <w:szCs w:val="18"/>
              </w:rPr>
            </w:pPr>
            <w:r w:rsidRPr="00132723">
              <w:rPr>
                <w:rFonts w:ascii="Calibri" w:hAnsi="Calibri" w:cs="Calibri"/>
                <w:b/>
                <w:bCs/>
                <w:color w:val="231F20"/>
                <w:sz w:val="18"/>
                <w:szCs w:val="18"/>
              </w:rPr>
              <w:t>Combustible</w:t>
            </w:r>
          </w:p>
        </w:tc>
        <w:tc>
          <w:tcPr>
            <w:tcW w:w="6462" w:type="dxa"/>
            <w:shd w:val="clear" w:color="auto" w:fill="auto"/>
            <w:vAlign w:val="center"/>
          </w:tcPr>
          <w:p w:rsidR="006B796E" w:rsidRPr="009933E6" w:rsidRDefault="00E85A3A" w:rsidP="00D90217">
            <w:pPr>
              <w:pStyle w:val="TableParagraph"/>
              <w:kinsoku w:val="0"/>
              <w:overflowPunct w:val="0"/>
              <w:spacing w:before="40" w:after="40"/>
              <w:jc w:val="both"/>
              <w:rPr>
                <w:rFonts w:ascii="Calibri" w:hAnsi="Calibri" w:cs="Calibri"/>
                <w:bCs/>
                <w:color w:val="231F20"/>
                <w:sz w:val="16"/>
                <w:szCs w:val="16"/>
              </w:rPr>
            </w:pPr>
            <w:r>
              <w:rPr>
                <w:rFonts w:ascii="Calibri" w:hAnsi="Calibri" w:cs="Calibri"/>
                <w:bCs/>
                <w:color w:val="231F20"/>
                <w:sz w:val="16"/>
                <w:szCs w:val="16"/>
              </w:rPr>
              <w:t>No</w:t>
            </w:r>
          </w:p>
        </w:tc>
      </w:tr>
      <w:tr w:rsidR="006B796E" w:rsidRPr="00107D5D" w:rsidTr="00EC40D9">
        <w:trPr>
          <w:trHeight w:val="77"/>
        </w:trPr>
        <w:tc>
          <w:tcPr>
            <w:tcW w:w="720" w:type="dxa"/>
            <w:shd w:val="clear" w:color="auto" w:fill="auto"/>
            <w:vAlign w:val="center"/>
          </w:tcPr>
          <w:p w:rsidR="006B796E" w:rsidRPr="006B796E" w:rsidRDefault="00273310" w:rsidP="00D90217">
            <w:pPr>
              <w:pStyle w:val="TableParagraph"/>
              <w:kinsoku w:val="0"/>
              <w:overflowPunct w:val="0"/>
              <w:spacing w:before="40"/>
              <w:jc w:val="both"/>
              <w:rPr>
                <w:rFonts w:ascii="Calibri" w:hAnsi="Calibri" w:cs="Calibri"/>
                <w:b/>
                <w:bCs/>
                <w:color w:val="231F20"/>
                <w:sz w:val="16"/>
                <w:szCs w:val="16"/>
              </w:rPr>
            </w:pPr>
            <w:r>
              <w:rPr>
                <w:rFonts w:ascii="Calibri" w:hAnsi="Calibri" w:cs="Calibri"/>
                <w:b/>
                <w:bCs/>
                <w:noProof/>
                <w:color w:val="231F20"/>
                <w:sz w:val="16"/>
                <w:szCs w:val="16"/>
              </w:rPr>
              <w:drawing>
                <wp:inline distT="0" distB="0" distL="0" distR="0">
                  <wp:extent cx="266700" cy="26670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006B796E" w:rsidRPr="006B796E">
              <w:rPr>
                <w:rFonts w:ascii="Calibri" w:hAnsi="Calibri" w:cs="Calibri"/>
                <w:b/>
                <w:bCs/>
                <w:color w:val="231F20"/>
                <w:sz w:val="16"/>
                <w:szCs w:val="16"/>
              </w:rPr>
              <w:t xml:space="preserve"> </w:t>
            </w:r>
          </w:p>
        </w:tc>
        <w:tc>
          <w:tcPr>
            <w:tcW w:w="2398" w:type="dxa"/>
            <w:vAlign w:val="center"/>
          </w:tcPr>
          <w:p w:rsidR="006B796E" w:rsidRPr="00132723" w:rsidRDefault="006B796E" w:rsidP="00D90217">
            <w:pPr>
              <w:jc w:val="both"/>
              <w:rPr>
                <w:sz w:val="18"/>
                <w:szCs w:val="18"/>
              </w:rPr>
            </w:pPr>
            <w:r w:rsidRPr="00132723">
              <w:rPr>
                <w:rFonts w:ascii="Calibri" w:hAnsi="Calibri" w:cs="Calibri"/>
                <w:b/>
                <w:bCs/>
                <w:color w:val="231F20"/>
                <w:sz w:val="18"/>
                <w:szCs w:val="18"/>
              </w:rPr>
              <w:t>Asistencia en tierra</w:t>
            </w:r>
          </w:p>
        </w:tc>
        <w:tc>
          <w:tcPr>
            <w:tcW w:w="6462" w:type="dxa"/>
            <w:shd w:val="clear" w:color="auto" w:fill="auto"/>
            <w:vAlign w:val="center"/>
          </w:tcPr>
          <w:p w:rsidR="006B796E" w:rsidRPr="009933E6" w:rsidRDefault="00EB246D" w:rsidP="00D90217">
            <w:pPr>
              <w:pStyle w:val="TableParagraph"/>
              <w:kinsoku w:val="0"/>
              <w:overflowPunct w:val="0"/>
              <w:spacing w:before="40" w:after="40"/>
              <w:jc w:val="both"/>
              <w:rPr>
                <w:rFonts w:ascii="Calibri" w:hAnsi="Calibri" w:cs="Calibri"/>
                <w:bCs/>
                <w:color w:val="231F20"/>
                <w:sz w:val="16"/>
                <w:szCs w:val="16"/>
              </w:rPr>
            </w:pPr>
            <w:r>
              <w:rPr>
                <w:rFonts w:ascii="Calibri" w:hAnsi="Calibri" w:cs="Calibri"/>
                <w:bCs/>
                <w:color w:val="231F20"/>
                <w:sz w:val="16"/>
                <w:szCs w:val="16"/>
              </w:rPr>
              <w:t>Bajo demanda</w:t>
            </w:r>
          </w:p>
        </w:tc>
      </w:tr>
      <w:tr w:rsidR="006B796E" w:rsidRPr="00107D5D" w:rsidTr="00EC40D9">
        <w:trPr>
          <w:trHeight w:val="77"/>
        </w:trPr>
        <w:tc>
          <w:tcPr>
            <w:tcW w:w="720" w:type="dxa"/>
            <w:shd w:val="clear" w:color="auto" w:fill="auto"/>
            <w:vAlign w:val="center"/>
          </w:tcPr>
          <w:p w:rsidR="006B796E" w:rsidRPr="006B796E" w:rsidRDefault="009933E6" w:rsidP="00D90217">
            <w:pPr>
              <w:pStyle w:val="TableParagraph"/>
              <w:kinsoku w:val="0"/>
              <w:overflowPunct w:val="0"/>
              <w:spacing w:before="40"/>
              <w:jc w:val="both"/>
              <w:rPr>
                <w:rFonts w:ascii="Calibri" w:hAnsi="Calibri" w:cs="Calibri"/>
                <w:b/>
                <w:bCs/>
                <w:color w:val="231F20"/>
                <w:sz w:val="16"/>
                <w:szCs w:val="16"/>
              </w:rPr>
            </w:pPr>
            <w:r w:rsidRPr="006B796E">
              <w:rPr>
                <w:rFonts w:ascii="Calibri" w:hAnsi="Calibri" w:cs="Calibri"/>
                <w:b/>
                <w:bCs/>
                <w:color w:val="231F20"/>
                <w:sz w:val="16"/>
                <w:szCs w:val="16"/>
              </w:rPr>
              <w:object w:dxaOrig="945"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5pt;height:17.65pt" o:ole="">
                  <v:imagedata r:id="rId17" o:title=""/>
                </v:shape>
                <o:OLEObject Type="Embed" ProgID="PBrush" ShapeID="_x0000_i1025" DrawAspect="Content" ObjectID="_1739558629" r:id="rId18"/>
              </w:object>
            </w:r>
            <w:r w:rsidR="006B796E" w:rsidRPr="006B796E">
              <w:rPr>
                <w:rFonts w:ascii="Calibri" w:hAnsi="Calibri" w:cs="Calibri"/>
                <w:b/>
                <w:bCs/>
                <w:color w:val="231F20"/>
                <w:sz w:val="16"/>
                <w:szCs w:val="16"/>
              </w:rPr>
              <w:t xml:space="preserve"> </w:t>
            </w:r>
          </w:p>
        </w:tc>
        <w:tc>
          <w:tcPr>
            <w:tcW w:w="2398" w:type="dxa"/>
            <w:vAlign w:val="center"/>
          </w:tcPr>
          <w:p w:rsidR="006B796E" w:rsidRPr="00132723" w:rsidRDefault="006B796E" w:rsidP="00D90217">
            <w:pPr>
              <w:jc w:val="both"/>
              <w:rPr>
                <w:sz w:val="18"/>
                <w:szCs w:val="18"/>
              </w:rPr>
            </w:pPr>
            <w:r w:rsidRPr="00132723">
              <w:rPr>
                <w:rFonts w:ascii="Calibri" w:hAnsi="Calibri" w:cs="Calibri"/>
                <w:b/>
                <w:bCs/>
                <w:color w:val="231F20"/>
                <w:sz w:val="18"/>
                <w:szCs w:val="18"/>
              </w:rPr>
              <w:t>Seguridad</w:t>
            </w:r>
          </w:p>
        </w:tc>
        <w:tc>
          <w:tcPr>
            <w:tcW w:w="6462" w:type="dxa"/>
            <w:shd w:val="clear" w:color="auto" w:fill="auto"/>
            <w:vAlign w:val="center"/>
          </w:tcPr>
          <w:p w:rsidR="006B796E" w:rsidRPr="009933E6" w:rsidRDefault="00EB246D" w:rsidP="00D90217">
            <w:pPr>
              <w:pStyle w:val="TableParagraph"/>
              <w:kinsoku w:val="0"/>
              <w:overflowPunct w:val="0"/>
              <w:spacing w:before="40" w:after="40"/>
              <w:jc w:val="both"/>
              <w:rPr>
                <w:rFonts w:ascii="Calibri" w:hAnsi="Calibri" w:cs="Calibri"/>
                <w:bCs/>
                <w:color w:val="231F20"/>
                <w:sz w:val="16"/>
                <w:szCs w:val="16"/>
              </w:rPr>
            </w:pPr>
            <w:r>
              <w:rPr>
                <w:rFonts w:ascii="Calibri" w:hAnsi="Calibri" w:cs="Calibri"/>
                <w:bCs/>
                <w:color w:val="231F20"/>
                <w:sz w:val="16"/>
                <w:szCs w:val="16"/>
              </w:rPr>
              <w:t>Sí</w:t>
            </w:r>
          </w:p>
        </w:tc>
      </w:tr>
      <w:tr w:rsidR="006B796E" w:rsidRPr="00107D5D" w:rsidTr="00EC40D9">
        <w:trPr>
          <w:trHeight w:val="77"/>
        </w:trPr>
        <w:tc>
          <w:tcPr>
            <w:tcW w:w="720" w:type="dxa"/>
            <w:shd w:val="clear" w:color="auto" w:fill="auto"/>
            <w:vAlign w:val="center"/>
          </w:tcPr>
          <w:p w:rsidR="006B796E" w:rsidRPr="006B796E" w:rsidRDefault="009933E6" w:rsidP="00D90217">
            <w:pPr>
              <w:pStyle w:val="TableParagraph"/>
              <w:kinsoku w:val="0"/>
              <w:overflowPunct w:val="0"/>
              <w:spacing w:before="40"/>
              <w:jc w:val="both"/>
              <w:rPr>
                <w:rFonts w:ascii="Calibri" w:hAnsi="Calibri" w:cs="Calibri"/>
                <w:b/>
                <w:bCs/>
                <w:color w:val="231F20"/>
                <w:sz w:val="16"/>
                <w:szCs w:val="16"/>
              </w:rPr>
            </w:pPr>
            <w:r w:rsidRPr="006B796E">
              <w:rPr>
                <w:rFonts w:ascii="Calibri" w:hAnsi="Calibri" w:cs="Calibri"/>
                <w:b/>
                <w:bCs/>
                <w:color w:val="231F20"/>
                <w:sz w:val="16"/>
                <w:szCs w:val="16"/>
              </w:rPr>
              <w:object w:dxaOrig="825" w:dyaOrig="765">
                <v:shape id="_x0000_i1026" type="#_x0000_t75" style="width:21.05pt;height:19.7pt" o:ole="">
                  <v:imagedata r:id="rId19" o:title=""/>
                </v:shape>
                <o:OLEObject Type="Embed" ProgID="PBrush" ShapeID="_x0000_i1026" DrawAspect="Content" ObjectID="_1739558630" r:id="rId20"/>
              </w:object>
            </w:r>
            <w:r w:rsidR="006B796E" w:rsidRPr="006B796E">
              <w:rPr>
                <w:rFonts w:ascii="Calibri" w:hAnsi="Calibri" w:cs="Calibri"/>
                <w:b/>
                <w:bCs/>
                <w:color w:val="231F20"/>
                <w:sz w:val="16"/>
                <w:szCs w:val="16"/>
              </w:rPr>
              <w:t xml:space="preserve"> </w:t>
            </w:r>
          </w:p>
        </w:tc>
        <w:tc>
          <w:tcPr>
            <w:tcW w:w="2398" w:type="dxa"/>
            <w:vAlign w:val="center"/>
          </w:tcPr>
          <w:p w:rsidR="00132723" w:rsidRDefault="006B796E" w:rsidP="00D90217">
            <w:pPr>
              <w:jc w:val="both"/>
              <w:rPr>
                <w:rFonts w:ascii="Calibri" w:hAnsi="Calibri" w:cs="Calibri"/>
                <w:b/>
                <w:bCs/>
                <w:color w:val="231F20"/>
                <w:sz w:val="18"/>
                <w:szCs w:val="18"/>
              </w:rPr>
            </w:pPr>
            <w:r w:rsidRPr="00132723">
              <w:rPr>
                <w:rFonts w:ascii="Calibri" w:hAnsi="Calibri" w:cs="Calibri"/>
                <w:b/>
                <w:bCs/>
                <w:color w:val="231F20"/>
                <w:sz w:val="18"/>
                <w:szCs w:val="18"/>
              </w:rPr>
              <w:t xml:space="preserve">Instalaciones para </w:t>
            </w:r>
          </w:p>
          <w:p w:rsidR="006B796E" w:rsidRPr="00132723" w:rsidRDefault="006B796E" w:rsidP="00D90217">
            <w:pPr>
              <w:jc w:val="both"/>
              <w:rPr>
                <w:sz w:val="18"/>
                <w:szCs w:val="18"/>
              </w:rPr>
            </w:pPr>
            <w:r w:rsidRPr="00132723">
              <w:rPr>
                <w:rFonts w:ascii="Calibri" w:hAnsi="Calibri" w:cs="Calibri"/>
                <w:b/>
                <w:bCs/>
                <w:color w:val="231F20"/>
                <w:sz w:val="18"/>
                <w:szCs w:val="18"/>
              </w:rPr>
              <w:t>reparaciones</w:t>
            </w:r>
          </w:p>
        </w:tc>
        <w:tc>
          <w:tcPr>
            <w:tcW w:w="6462" w:type="dxa"/>
            <w:shd w:val="clear" w:color="auto" w:fill="auto"/>
            <w:vAlign w:val="center"/>
          </w:tcPr>
          <w:p w:rsidR="006B796E" w:rsidRPr="009933E6" w:rsidRDefault="00EB246D" w:rsidP="00D90217">
            <w:pPr>
              <w:pStyle w:val="TableParagraph"/>
              <w:kinsoku w:val="0"/>
              <w:overflowPunct w:val="0"/>
              <w:spacing w:before="40" w:after="40"/>
              <w:jc w:val="both"/>
              <w:rPr>
                <w:rFonts w:ascii="Calibri" w:hAnsi="Calibri" w:cs="Calibri"/>
                <w:bCs/>
                <w:color w:val="231F20"/>
                <w:sz w:val="16"/>
                <w:szCs w:val="16"/>
              </w:rPr>
            </w:pPr>
            <w:r>
              <w:rPr>
                <w:rFonts w:ascii="Calibri" w:hAnsi="Calibri" w:cs="Calibri"/>
                <w:bCs/>
                <w:color w:val="231F20"/>
                <w:sz w:val="16"/>
                <w:szCs w:val="16"/>
              </w:rPr>
              <w:t>No</w:t>
            </w:r>
          </w:p>
        </w:tc>
      </w:tr>
      <w:tr w:rsidR="006B796E" w:rsidRPr="00107D5D" w:rsidTr="00EC40D9">
        <w:trPr>
          <w:trHeight w:val="77"/>
        </w:trPr>
        <w:tc>
          <w:tcPr>
            <w:tcW w:w="720" w:type="dxa"/>
            <w:shd w:val="clear" w:color="auto" w:fill="auto"/>
            <w:vAlign w:val="center"/>
          </w:tcPr>
          <w:p w:rsidR="006B796E" w:rsidRPr="006B796E" w:rsidRDefault="00273310" w:rsidP="00D90217">
            <w:pPr>
              <w:pStyle w:val="TableParagraph"/>
              <w:kinsoku w:val="0"/>
              <w:overflowPunct w:val="0"/>
              <w:spacing w:before="40"/>
              <w:jc w:val="both"/>
              <w:rPr>
                <w:rFonts w:ascii="Calibri" w:hAnsi="Calibri" w:cs="Calibri"/>
                <w:b/>
                <w:bCs/>
                <w:color w:val="231F20"/>
                <w:sz w:val="16"/>
                <w:szCs w:val="16"/>
              </w:rPr>
            </w:pPr>
            <w:r>
              <w:rPr>
                <w:rFonts w:ascii="Calibri" w:hAnsi="Calibri" w:cs="Calibri"/>
                <w:b/>
                <w:bCs/>
                <w:noProof/>
                <w:color w:val="231F20"/>
                <w:sz w:val="16"/>
                <w:szCs w:val="16"/>
              </w:rPr>
              <w:drawing>
                <wp:inline distT="0" distB="0" distL="0" distR="0">
                  <wp:extent cx="266700" cy="26670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006B796E" w:rsidRPr="006B796E">
              <w:rPr>
                <w:rFonts w:ascii="Calibri" w:hAnsi="Calibri" w:cs="Calibri"/>
                <w:b/>
                <w:bCs/>
                <w:color w:val="231F20"/>
                <w:sz w:val="16"/>
                <w:szCs w:val="16"/>
              </w:rPr>
              <w:t xml:space="preserve"> </w:t>
            </w:r>
          </w:p>
        </w:tc>
        <w:tc>
          <w:tcPr>
            <w:tcW w:w="2398" w:type="dxa"/>
            <w:vAlign w:val="center"/>
          </w:tcPr>
          <w:p w:rsidR="006B796E" w:rsidRPr="00132723" w:rsidRDefault="006B796E" w:rsidP="00D90217">
            <w:pPr>
              <w:jc w:val="both"/>
              <w:rPr>
                <w:sz w:val="18"/>
                <w:szCs w:val="18"/>
              </w:rPr>
            </w:pPr>
            <w:r w:rsidRPr="00132723">
              <w:rPr>
                <w:rFonts w:ascii="Calibri" w:hAnsi="Calibri" w:cs="Calibri"/>
                <w:b/>
                <w:bCs/>
                <w:color w:val="231F20"/>
                <w:sz w:val="18"/>
                <w:szCs w:val="18"/>
              </w:rPr>
              <w:t>Instalaciones médicas</w:t>
            </w:r>
          </w:p>
        </w:tc>
        <w:tc>
          <w:tcPr>
            <w:tcW w:w="6462" w:type="dxa"/>
            <w:shd w:val="clear" w:color="auto" w:fill="auto"/>
            <w:vAlign w:val="center"/>
          </w:tcPr>
          <w:p w:rsidR="006B796E" w:rsidRPr="009933E6" w:rsidRDefault="00EB246D" w:rsidP="00D90217">
            <w:pPr>
              <w:pStyle w:val="TableParagraph"/>
              <w:kinsoku w:val="0"/>
              <w:overflowPunct w:val="0"/>
              <w:spacing w:before="40" w:after="40"/>
              <w:jc w:val="both"/>
              <w:rPr>
                <w:rFonts w:ascii="Calibri" w:hAnsi="Calibri" w:cs="Calibri"/>
                <w:bCs/>
                <w:color w:val="231F20"/>
                <w:sz w:val="16"/>
                <w:szCs w:val="16"/>
              </w:rPr>
            </w:pPr>
            <w:r>
              <w:rPr>
                <w:rFonts w:ascii="Calibri" w:hAnsi="Calibri" w:cs="Calibri"/>
                <w:bCs/>
                <w:color w:val="231F20"/>
                <w:sz w:val="16"/>
                <w:szCs w:val="16"/>
              </w:rPr>
              <w:t>No</w:t>
            </w:r>
          </w:p>
        </w:tc>
      </w:tr>
      <w:tr w:rsidR="006B796E" w:rsidRPr="00107D5D" w:rsidTr="00EC40D9">
        <w:trPr>
          <w:trHeight w:val="77"/>
        </w:trPr>
        <w:tc>
          <w:tcPr>
            <w:tcW w:w="720" w:type="dxa"/>
            <w:shd w:val="clear" w:color="auto" w:fill="auto"/>
            <w:vAlign w:val="center"/>
          </w:tcPr>
          <w:p w:rsidR="006B796E" w:rsidRPr="006B796E" w:rsidRDefault="00273310" w:rsidP="00D90217">
            <w:pPr>
              <w:pStyle w:val="TableParagraph"/>
              <w:kinsoku w:val="0"/>
              <w:overflowPunct w:val="0"/>
              <w:spacing w:before="40"/>
              <w:jc w:val="both"/>
              <w:rPr>
                <w:rFonts w:ascii="Calibri" w:hAnsi="Calibri" w:cs="Calibri"/>
                <w:b/>
                <w:bCs/>
                <w:color w:val="231F20"/>
                <w:sz w:val="16"/>
                <w:szCs w:val="16"/>
              </w:rPr>
            </w:pPr>
            <w:r>
              <w:rPr>
                <w:rFonts w:ascii="Calibri" w:hAnsi="Calibri" w:cs="Calibri"/>
                <w:b/>
                <w:bCs/>
                <w:noProof/>
                <w:color w:val="231F20"/>
                <w:sz w:val="16"/>
                <w:szCs w:val="16"/>
              </w:rPr>
              <w:drawing>
                <wp:inline distT="0" distB="0" distL="0" distR="0">
                  <wp:extent cx="266700" cy="26670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006B796E" w:rsidRPr="006B796E">
              <w:rPr>
                <w:rFonts w:ascii="Calibri" w:hAnsi="Calibri" w:cs="Calibri"/>
                <w:b/>
                <w:bCs/>
                <w:color w:val="231F20"/>
                <w:sz w:val="16"/>
                <w:szCs w:val="16"/>
              </w:rPr>
              <w:t xml:space="preserve"> </w:t>
            </w:r>
          </w:p>
        </w:tc>
        <w:tc>
          <w:tcPr>
            <w:tcW w:w="2398" w:type="dxa"/>
            <w:vAlign w:val="center"/>
          </w:tcPr>
          <w:p w:rsidR="006B796E" w:rsidRPr="00132723" w:rsidRDefault="006B796E" w:rsidP="00D90217">
            <w:pPr>
              <w:jc w:val="both"/>
              <w:rPr>
                <w:sz w:val="18"/>
                <w:szCs w:val="18"/>
              </w:rPr>
            </w:pPr>
            <w:r w:rsidRPr="00132723">
              <w:rPr>
                <w:rFonts w:ascii="Calibri" w:hAnsi="Calibri" w:cs="Calibri"/>
                <w:b/>
                <w:bCs/>
                <w:color w:val="231F20"/>
                <w:sz w:val="18"/>
                <w:szCs w:val="18"/>
              </w:rPr>
              <w:t>Banco</w:t>
            </w:r>
          </w:p>
        </w:tc>
        <w:tc>
          <w:tcPr>
            <w:tcW w:w="6462" w:type="dxa"/>
            <w:shd w:val="clear" w:color="auto" w:fill="auto"/>
            <w:vAlign w:val="center"/>
          </w:tcPr>
          <w:p w:rsidR="006B796E" w:rsidRPr="009933E6" w:rsidRDefault="00EB246D" w:rsidP="00D90217">
            <w:pPr>
              <w:pStyle w:val="TableParagraph"/>
              <w:kinsoku w:val="0"/>
              <w:overflowPunct w:val="0"/>
              <w:spacing w:before="40" w:after="40"/>
              <w:jc w:val="both"/>
              <w:rPr>
                <w:rFonts w:ascii="Calibri" w:hAnsi="Calibri" w:cs="Calibri"/>
                <w:bCs/>
                <w:color w:val="231F20"/>
                <w:sz w:val="16"/>
                <w:szCs w:val="16"/>
              </w:rPr>
            </w:pPr>
            <w:r>
              <w:rPr>
                <w:rFonts w:ascii="Calibri" w:hAnsi="Calibri" w:cs="Calibri"/>
                <w:bCs/>
                <w:color w:val="231F20"/>
                <w:sz w:val="16"/>
                <w:szCs w:val="16"/>
              </w:rPr>
              <w:t>No</w:t>
            </w:r>
          </w:p>
        </w:tc>
      </w:tr>
      <w:tr w:rsidR="006B796E" w:rsidRPr="00107D5D" w:rsidTr="00EC40D9">
        <w:trPr>
          <w:trHeight w:val="77"/>
        </w:trPr>
        <w:tc>
          <w:tcPr>
            <w:tcW w:w="720" w:type="dxa"/>
            <w:shd w:val="clear" w:color="auto" w:fill="auto"/>
            <w:vAlign w:val="center"/>
          </w:tcPr>
          <w:p w:rsidR="006B796E" w:rsidRPr="006B796E" w:rsidRDefault="00273310" w:rsidP="00D90217">
            <w:pPr>
              <w:pStyle w:val="TableParagraph"/>
              <w:kinsoku w:val="0"/>
              <w:overflowPunct w:val="0"/>
              <w:spacing w:before="40"/>
              <w:jc w:val="both"/>
              <w:rPr>
                <w:rFonts w:ascii="Calibri" w:hAnsi="Calibri" w:cs="Calibri"/>
                <w:b/>
                <w:bCs/>
                <w:color w:val="231F20"/>
                <w:sz w:val="16"/>
                <w:szCs w:val="16"/>
              </w:rPr>
            </w:pPr>
            <w:r>
              <w:rPr>
                <w:rFonts w:ascii="Calibri" w:hAnsi="Calibri" w:cs="Calibri"/>
                <w:b/>
                <w:bCs/>
                <w:noProof/>
                <w:color w:val="231F20"/>
                <w:sz w:val="16"/>
                <w:szCs w:val="16"/>
              </w:rPr>
              <w:drawing>
                <wp:inline distT="0" distB="0" distL="0" distR="0">
                  <wp:extent cx="266700" cy="26670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006B796E" w:rsidRPr="006B796E">
              <w:rPr>
                <w:rFonts w:ascii="Calibri" w:hAnsi="Calibri" w:cs="Calibri"/>
                <w:b/>
                <w:bCs/>
                <w:color w:val="231F20"/>
                <w:sz w:val="16"/>
                <w:szCs w:val="16"/>
              </w:rPr>
              <w:t xml:space="preserve"> </w:t>
            </w:r>
          </w:p>
        </w:tc>
        <w:tc>
          <w:tcPr>
            <w:tcW w:w="2398" w:type="dxa"/>
            <w:vAlign w:val="center"/>
          </w:tcPr>
          <w:p w:rsidR="006B796E" w:rsidRPr="00132723" w:rsidRDefault="006B796E" w:rsidP="00D90217">
            <w:pPr>
              <w:jc w:val="both"/>
              <w:rPr>
                <w:sz w:val="18"/>
                <w:szCs w:val="18"/>
              </w:rPr>
            </w:pPr>
            <w:r w:rsidRPr="00132723">
              <w:rPr>
                <w:rFonts w:ascii="Calibri" w:hAnsi="Calibri" w:cs="Calibri"/>
                <w:b/>
                <w:bCs/>
                <w:color w:val="231F20"/>
                <w:sz w:val="18"/>
                <w:szCs w:val="18"/>
              </w:rPr>
              <w:t>Oficina Postal</w:t>
            </w:r>
          </w:p>
        </w:tc>
        <w:tc>
          <w:tcPr>
            <w:tcW w:w="6462" w:type="dxa"/>
            <w:shd w:val="clear" w:color="auto" w:fill="auto"/>
            <w:vAlign w:val="center"/>
          </w:tcPr>
          <w:p w:rsidR="006B796E" w:rsidRPr="009933E6" w:rsidRDefault="00EB246D" w:rsidP="00D90217">
            <w:pPr>
              <w:pStyle w:val="TableParagraph"/>
              <w:kinsoku w:val="0"/>
              <w:overflowPunct w:val="0"/>
              <w:spacing w:before="40" w:after="40"/>
              <w:jc w:val="both"/>
              <w:rPr>
                <w:rFonts w:ascii="Calibri" w:hAnsi="Calibri" w:cs="Calibri"/>
                <w:bCs/>
                <w:color w:val="231F20"/>
                <w:sz w:val="16"/>
                <w:szCs w:val="16"/>
              </w:rPr>
            </w:pPr>
            <w:r>
              <w:rPr>
                <w:rFonts w:ascii="Calibri" w:hAnsi="Calibri" w:cs="Calibri"/>
                <w:bCs/>
                <w:color w:val="231F20"/>
                <w:sz w:val="16"/>
                <w:szCs w:val="16"/>
              </w:rPr>
              <w:t>No</w:t>
            </w:r>
          </w:p>
        </w:tc>
      </w:tr>
      <w:tr w:rsidR="006B796E" w:rsidRPr="00107D5D" w:rsidTr="00EC40D9">
        <w:trPr>
          <w:trHeight w:val="77"/>
        </w:trPr>
        <w:tc>
          <w:tcPr>
            <w:tcW w:w="720" w:type="dxa"/>
            <w:shd w:val="clear" w:color="auto" w:fill="auto"/>
            <w:vAlign w:val="center"/>
          </w:tcPr>
          <w:p w:rsidR="006B796E" w:rsidRPr="006B796E" w:rsidRDefault="00273310" w:rsidP="00D90217">
            <w:pPr>
              <w:pStyle w:val="TableParagraph"/>
              <w:kinsoku w:val="0"/>
              <w:overflowPunct w:val="0"/>
              <w:spacing w:before="40"/>
              <w:jc w:val="both"/>
              <w:rPr>
                <w:rFonts w:ascii="Calibri" w:hAnsi="Calibri" w:cs="Calibri"/>
                <w:b/>
                <w:bCs/>
                <w:color w:val="231F20"/>
                <w:sz w:val="16"/>
                <w:szCs w:val="16"/>
              </w:rPr>
            </w:pPr>
            <w:r>
              <w:rPr>
                <w:rFonts w:ascii="Calibri" w:hAnsi="Calibri" w:cs="Calibri"/>
                <w:b/>
                <w:bCs/>
                <w:noProof/>
                <w:color w:val="231F20"/>
                <w:sz w:val="16"/>
                <w:szCs w:val="16"/>
              </w:rPr>
              <w:drawing>
                <wp:inline distT="0" distB="0" distL="0" distR="0">
                  <wp:extent cx="266700" cy="266700"/>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006B796E" w:rsidRPr="006B796E">
              <w:rPr>
                <w:rFonts w:ascii="Calibri" w:hAnsi="Calibri" w:cs="Calibri"/>
                <w:b/>
                <w:bCs/>
                <w:color w:val="231F20"/>
                <w:sz w:val="16"/>
                <w:szCs w:val="16"/>
              </w:rPr>
              <w:t xml:space="preserve"> </w:t>
            </w:r>
          </w:p>
        </w:tc>
        <w:tc>
          <w:tcPr>
            <w:tcW w:w="2398" w:type="dxa"/>
            <w:vAlign w:val="center"/>
          </w:tcPr>
          <w:p w:rsidR="006B796E" w:rsidRPr="00132723" w:rsidRDefault="006B796E" w:rsidP="00D90217">
            <w:pPr>
              <w:jc w:val="both"/>
              <w:rPr>
                <w:sz w:val="18"/>
                <w:szCs w:val="18"/>
              </w:rPr>
            </w:pPr>
            <w:r w:rsidRPr="00132723">
              <w:rPr>
                <w:rFonts w:ascii="Calibri" w:hAnsi="Calibri" w:cs="Calibri"/>
                <w:b/>
                <w:bCs/>
                <w:color w:val="231F20"/>
                <w:sz w:val="18"/>
                <w:szCs w:val="18"/>
              </w:rPr>
              <w:t>Información turística</w:t>
            </w:r>
          </w:p>
        </w:tc>
        <w:tc>
          <w:tcPr>
            <w:tcW w:w="6462" w:type="dxa"/>
            <w:shd w:val="clear" w:color="auto" w:fill="auto"/>
            <w:vAlign w:val="center"/>
          </w:tcPr>
          <w:p w:rsidR="006B796E" w:rsidRPr="009933E6" w:rsidRDefault="00B7146A" w:rsidP="00D90217">
            <w:pPr>
              <w:pStyle w:val="TableParagraph"/>
              <w:kinsoku w:val="0"/>
              <w:overflowPunct w:val="0"/>
              <w:spacing w:before="40" w:after="40"/>
              <w:jc w:val="both"/>
              <w:rPr>
                <w:rFonts w:ascii="Calibri" w:hAnsi="Calibri" w:cs="Calibri"/>
                <w:bCs/>
                <w:color w:val="231F20"/>
                <w:sz w:val="16"/>
                <w:szCs w:val="16"/>
              </w:rPr>
            </w:pPr>
            <w:r>
              <w:rPr>
                <w:rFonts w:ascii="Calibri" w:hAnsi="Calibri" w:cs="Calibri"/>
                <w:bCs/>
                <w:color w:val="231F20"/>
                <w:sz w:val="16"/>
                <w:szCs w:val="16"/>
              </w:rPr>
              <w:t xml:space="preserve">Oficina turismo Albacete </w:t>
            </w:r>
            <w:r w:rsidRPr="00B7146A">
              <w:rPr>
                <w:rFonts w:ascii="Calibri" w:hAnsi="Calibri" w:cs="Calibri"/>
                <w:bCs/>
                <w:color w:val="231F20"/>
                <w:sz w:val="16"/>
                <w:szCs w:val="16"/>
              </w:rPr>
              <w:t>967 63 00 04</w:t>
            </w:r>
          </w:p>
        </w:tc>
      </w:tr>
      <w:tr w:rsidR="006B796E" w:rsidRPr="00107D5D" w:rsidTr="00EC40D9">
        <w:trPr>
          <w:trHeight w:val="77"/>
        </w:trPr>
        <w:tc>
          <w:tcPr>
            <w:tcW w:w="720" w:type="dxa"/>
            <w:shd w:val="clear" w:color="auto" w:fill="auto"/>
            <w:vAlign w:val="center"/>
          </w:tcPr>
          <w:p w:rsidR="006B796E" w:rsidRPr="006B796E" w:rsidRDefault="00273310" w:rsidP="00D90217">
            <w:pPr>
              <w:pStyle w:val="TableParagraph"/>
              <w:kinsoku w:val="0"/>
              <w:overflowPunct w:val="0"/>
              <w:spacing w:before="40"/>
              <w:jc w:val="both"/>
              <w:rPr>
                <w:rFonts w:ascii="Calibri" w:hAnsi="Calibri" w:cs="Calibri"/>
                <w:b/>
                <w:bCs/>
                <w:color w:val="231F20"/>
                <w:sz w:val="16"/>
                <w:szCs w:val="16"/>
              </w:rPr>
            </w:pPr>
            <w:r>
              <w:rPr>
                <w:rFonts w:ascii="Calibri" w:hAnsi="Calibri" w:cs="Calibri"/>
                <w:b/>
                <w:bCs/>
                <w:noProof/>
                <w:color w:val="231F20"/>
                <w:sz w:val="16"/>
                <w:szCs w:val="16"/>
              </w:rPr>
              <w:drawing>
                <wp:inline distT="0" distB="0" distL="0" distR="0">
                  <wp:extent cx="266700" cy="2667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006B796E" w:rsidRPr="006B796E">
              <w:rPr>
                <w:rFonts w:ascii="Calibri" w:hAnsi="Calibri" w:cs="Calibri"/>
                <w:b/>
                <w:bCs/>
                <w:color w:val="231F20"/>
                <w:sz w:val="16"/>
                <w:szCs w:val="16"/>
              </w:rPr>
              <w:t xml:space="preserve"> </w:t>
            </w:r>
          </w:p>
        </w:tc>
        <w:tc>
          <w:tcPr>
            <w:tcW w:w="2398" w:type="dxa"/>
            <w:vAlign w:val="center"/>
          </w:tcPr>
          <w:p w:rsidR="006B796E" w:rsidRPr="00132723" w:rsidRDefault="006B796E" w:rsidP="00D90217">
            <w:pPr>
              <w:jc w:val="both"/>
              <w:rPr>
                <w:sz w:val="18"/>
                <w:szCs w:val="18"/>
              </w:rPr>
            </w:pPr>
            <w:r w:rsidRPr="00132723">
              <w:rPr>
                <w:rFonts w:ascii="Calibri" w:hAnsi="Calibri" w:cs="Calibri"/>
                <w:b/>
                <w:bCs/>
                <w:color w:val="231F20"/>
                <w:sz w:val="18"/>
                <w:szCs w:val="18"/>
              </w:rPr>
              <w:t>Hangares</w:t>
            </w:r>
          </w:p>
        </w:tc>
        <w:tc>
          <w:tcPr>
            <w:tcW w:w="6462" w:type="dxa"/>
            <w:shd w:val="clear" w:color="auto" w:fill="auto"/>
            <w:vAlign w:val="center"/>
          </w:tcPr>
          <w:p w:rsidR="006B796E" w:rsidRPr="009933E6" w:rsidRDefault="00B7146A" w:rsidP="00D90217">
            <w:pPr>
              <w:pStyle w:val="TableParagraph"/>
              <w:kinsoku w:val="0"/>
              <w:overflowPunct w:val="0"/>
              <w:spacing w:before="40" w:after="40"/>
              <w:jc w:val="both"/>
              <w:rPr>
                <w:rFonts w:ascii="Calibri" w:hAnsi="Calibri" w:cs="Calibri"/>
                <w:bCs/>
                <w:color w:val="231F20"/>
                <w:sz w:val="16"/>
                <w:szCs w:val="16"/>
              </w:rPr>
            </w:pPr>
            <w:r>
              <w:rPr>
                <w:rFonts w:ascii="Calibri" w:hAnsi="Calibri" w:cs="Calibri"/>
                <w:bCs/>
                <w:color w:val="231F20"/>
                <w:sz w:val="16"/>
                <w:szCs w:val="16"/>
              </w:rPr>
              <w:t>Ocasionalmente. Contactar con AD</w:t>
            </w:r>
          </w:p>
        </w:tc>
      </w:tr>
      <w:tr w:rsidR="006B796E" w:rsidRPr="00107D5D" w:rsidTr="00EC40D9">
        <w:trPr>
          <w:trHeight w:val="77"/>
        </w:trPr>
        <w:tc>
          <w:tcPr>
            <w:tcW w:w="720" w:type="dxa"/>
            <w:shd w:val="clear" w:color="auto" w:fill="auto"/>
            <w:vAlign w:val="center"/>
          </w:tcPr>
          <w:p w:rsidR="006B796E" w:rsidRPr="006B796E" w:rsidRDefault="00273310" w:rsidP="00D90217">
            <w:pPr>
              <w:pStyle w:val="TableParagraph"/>
              <w:kinsoku w:val="0"/>
              <w:overflowPunct w:val="0"/>
              <w:spacing w:before="40"/>
              <w:jc w:val="both"/>
              <w:rPr>
                <w:rFonts w:ascii="Calibri" w:hAnsi="Calibri" w:cs="Calibri"/>
                <w:b/>
                <w:bCs/>
                <w:color w:val="231F20"/>
                <w:sz w:val="16"/>
                <w:szCs w:val="16"/>
              </w:rPr>
            </w:pPr>
            <w:r>
              <w:rPr>
                <w:rFonts w:ascii="Calibri" w:hAnsi="Calibri" w:cs="Calibri"/>
                <w:b/>
                <w:bCs/>
                <w:noProof/>
                <w:color w:val="231F20"/>
                <w:sz w:val="16"/>
                <w:szCs w:val="16"/>
              </w:rPr>
              <w:drawing>
                <wp:inline distT="0" distB="0" distL="0" distR="0">
                  <wp:extent cx="266700" cy="26670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006B796E" w:rsidRPr="006B796E">
              <w:rPr>
                <w:rFonts w:ascii="Calibri" w:hAnsi="Calibri" w:cs="Calibri"/>
                <w:b/>
                <w:bCs/>
                <w:color w:val="231F20"/>
                <w:sz w:val="16"/>
                <w:szCs w:val="16"/>
              </w:rPr>
              <w:t xml:space="preserve"> </w:t>
            </w:r>
          </w:p>
        </w:tc>
        <w:tc>
          <w:tcPr>
            <w:tcW w:w="2398" w:type="dxa"/>
            <w:vAlign w:val="center"/>
          </w:tcPr>
          <w:p w:rsidR="006B796E" w:rsidRPr="00132723" w:rsidRDefault="006B796E" w:rsidP="00D90217">
            <w:pPr>
              <w:jc w:val="both"/>
              <w:rPr>
                <w:sz w:val="18"/>
                <w:szCs w:val="18"/>
              </w:rPr>
            </w:pPr>
            <w:r w:rsidRPr="00132723">
              <w:rPr>
                <w:rFonts w:ascii="Calibri" w:hAnsi="Calibri" w:cs="Calibri"/>
                <w:b/>
                <w:bCs/>
                <w:color w:val="231F20"/>
                <w:sz w:val="18"/>
                <w:szCs w:val="18"/>
              </w:rPr>
              <w:t>Transporte</w:t>
            </w:r>
          </w:p>
        </w:tc>
        <w:tc>
          <w:tcPr>
            <w:tcW w:w="6462" w:type="dxa"/>
            <w:shd w:val="clear" w:color="auto" w:fill="auto"/>
            <w:vAlign w:val="center"/>
          </w:tcPr>
          <w:p w:rsidR="006B796E" w:rsidRPr="009933E6" w:rsidRDefault="00EB246D" w:rsidP="00D90217">
            <w:pPr>
              <w:pStyle w:val="TableParagraph"/>
              <w:kinsoku w:val="0"/>
              <w:overflowPunct w:val="0"/>
              <w:spacing w:before="40" w:after="40"/>
              <w:jc w:val="both"/>
              <w:rPr>
                <w:rFonts w:ascii="Calibri" w:hAnsi="Calibri" w:cs="Calibri"/>
                <w:bCs/>
                <w:color w:val="231F20"/>
                <w:sz w:val="16"/>
                <w:szCs w:val="16"/>
              </w:rPr>
            </w:pPr>
            <w:r>
              <w:rPr>
                <w:rFonts w:ascii="Calibri" w:hAnsi="Calibri" w:cs="Calibri"/>
                <w:bCs/>
                <w:color w:val="231F20"/>
                <w:sz w:val="16"/>
                <w:szCs w:val="16"/>
              </w:rPr>
              <w:t>Bajo demanda</w:t>
            </w:r>
            <w:r w:rsidR="00B7146A">
              <w:rPr>
                <w:rFonts w:ascii="Calibri" w:hAnsi="Calibri" w:cs="Calibri"/>
                <w:bCs/>
                <w:color w:val="231F20"/>
                <w:sz w:val="16"/>
                <w:szCs w:val="16"/>
              </w:rPr>
              <w:t>.</w:t>
            </w:r>
            <w:r w:rsidR="00621CFB">
              <w:rPr>
                <w:rFonts w:ascii="Calibri" w:hAnsi="Calibri" w:cs="Calibri"/>
                <w:bCs/>
                <w:color w:val="231F20"/>
                <w:sz w:val="16"/>
                <w:szCs w:val="16"/>
              </w:rPr>
              <w:t xml:space="preserve"> Radiotaxi Albacete 967 52 20 02</w:t>
            </w:r>
          </w:p>
        </w:tc>
      </w:tr>
    </w:tbl>
    <w:p w:rsidR="00560DAA" w:rsidRPr="00107D5D" w:rsidRDefault="00560DAA" w:rsidP="00D90217">
      <w:pPr>
        <w:jc w:val="both"/>
      </w:pPr>
    </w:p>
    <w:p w:rsidR="00EC40D9" w:rsidRDefault="00EC40D9">
      <w:pPr>
        <w:widowControl/>
        <w:autoSpaceDE/>
        <w:autoSpaceDN/>
        <w:adjustRightInd/>
        <w:rPr>
          <w:rFonts w:ascii="Calibri" w:hAnsi="Calibri" w:cs="Calibri"/>
          <w:b/>
          <w:bCs/>
          <w:color w:val="231F20"/>
          <w:spacing w:val="-4"/>
          <w:u w:val="single"/>
        </w:rPr>
      </w:pPr>
      <w:r>
        <w:rPr>
          <w:color w:val="231F20"/>
          <w:spacing w:val="-4"/>
          <w:u w:val="single"/>
        </w:rPr>
        <w:br w:type="page"/>
      </w:r>
    </w:p>
    <w:p w:rsidR="00696748" w:rsidRDefault="00696748" w:rsidP="00D90217">
      <w:pPr>
        <w:pStyle w:val="Ttulo1"/>
        <w:kinsoku w:val="0"/>
        <w:overflowPunct w:val="0"/>
        <w:spacing w:before="109"/>
        <w:ind w:left="284"/>
        <w:jc w:val="both"/>
        <w:rPr>
          <w:color w:val="231F20"/>
          <w:spacing w:val="-4"/>
          <w:sz w:val="24"/>
          <w:szCs w:val="24"/>
          <w:u w:val="single"/>
        </w:rPr>
      </w:pPr>
      <w:r w:rsidRPr="00107D5D">
        <w:rPr>
          <w:color w:val="231F20"/>
          <w:spacing w:val="-4"/>
          <w:sz w:val="24"/>
          <w:szCs w:val="24"/>
          <w:u w:val="single"/>
        </w:rPr>
        <w:lastRenderedPageBreak/>
        <w:t>TASAS:</w:t>
      </w:r>
    </w:p>
    <w:p w:rsidR="004D19B1" w:rsidRPr="00B7146A" w:rsidRDefault="00AC51BC" w:rsidP="00D90217">
      <w:pPr>
        <w:pStyle w:val="TableParagraph"/>
        <w:kinsoku w:val="0"/>
        <w:overflowPunct w:val="0"/>
        <w:spacing w:before="40" w:after="40"/>
        <w:ind w:left="284"/>
        <w:jc w:val="both"/>
        <w:rPr>
          <w:rFonts w:asciiTheme="minorHAnsi" w:hAnsiTheme="minorHAnsi"/>
        </w:rPr>
      </w:pPr>
      <w:r w:rsidRPr="00AC51BC">
        <w:rPr>
          <w:rFonts w:asciiTheme="minorHAnsi" w:hAnsiTheme="minorHAnsi"/>
        </w:rPr>
        <w:t>Variables en función del tipo de aeronave/operación. Consultar.</w:t>
      </w:r>
    </w:p>
    <w:p w:rsidR="00696748" w:rsidRPr="00107D5D" w:rsidRDefault="00696748" w:rsidP="00D90217">
      <w:pPr>
        <w:pStyle w:val="Ttulo1"/>
        <w:kinsoku w:val="0"/>
        <w:overflowPunct w:val="0"/>
        <w:spacing w:before="109"/>
        <w:ind w:left="284"/>
        <w:jc w:val="both"/>
        <w:rPr>
          <w:color w:val="231F20"/>
          <w:spacing w:val="-4"/>
          <w:sz w:val="24"/>
          <w:szCs w:val="24"/>
          <w:u w:val="single"/>
        </w:rPr>
      </w:pPr>
      <w:r w:rsidRPr="00107D5D">
        <w:rPr>
          <w:color w:val="231F20"/>
          <w:spacing w:val="-4"/>
          <w:sz w:val="24"/>
          <w:szCs w:val="24"/>
          <w:u w:val="single"/>
        </w:rPr>
        <w:t>ALERTAS:</w:t>
      </w:r>
    </w:p>
    <w:p w:rsidR="00AC51BC" w:rsidRPr="00AC51BC" w:rsidRDefault="00AC51BC" w:rsidP="00AC51BC">
      <w:pPr>
        <w:pStyle w:val="TableParagraph"/>
        <w:kinsoku w:val="0"/>
        <w:overflowPunct w:val="0"/>
        <w:spacing w:before="40" w:after="40"/>
        <w:ind w:left="284"/>
        <w:jc w:val="both"/>
        <w:rPr>
          <w:rFonts w:asciiTheme="minorHAnsi" w:hAnsiTheme="minorHAnsi"/>
        </w:rPr>
      </w:pPr>
      <w:r w:rsidRPr="00AC51BC">
        <w:rPr>
          <w:rFonts w:asciiTheme="minorHAnsi" w:hAnsiTheme="minorHAnsi"/>
        </w:rPr>
        <w:t xml:space="preserve">Como condición de la compatibilidad de espacio aéreo el aeródromo cuenta con carta operacional ATS con la base de Albacete para coordinar la operación de aeronaves. Indispensable atenerse a los procedimientos del aeródromo publicados en la web </w:t>
      </w:r>
      <w:hyperlink r:id="rId27" w:history="1">
        <w:r w:rsidRPr="00AC51BC">
          <w:rPr>
            <w:rStyle w:val="Hipervnculo"/>
            <w:rFonts w:asciiTheme="minorHAnsi" w:hAnsiTheme="minorHAnsi"/>
          </w:rPr>
          <w:t>www.aeroclubdealbacete.com</w:t>
        </w:r>
      </w:hyperlink>
      <w:r w:rsidRPr="00AC51BC">
        <w:rPr>
          <w:rFonts w:asciiTheme="minorHAnsi" w:hAnsiTheme="minorHAnsi"/>
        </w:rPr>
        <w:t xml:space="preserve"> </w:t>
      </w:r>
    </w:p>
    <w:p w:rsidR="00696748" w:rsidRPr="004D19B1" w:rsidRDefault="00696748" w:rsidP="00D90217">
      <w:pPr>
        <w:pStyle w:val="Ttulo1"/>
        <w:kinsoku w:val="0"/>
        <w:overflowPunct w:val="0"/>
        <w:spacing w:before="109"/>
        <w:ind w:left="284"/>
        <w:jc w:val="both"/>
        <w:rPr>
          <w:color w:val="231F20"/>
          <w:spacing w:val="-4"/>
          <w:sz w:val="24"/>
          <w:szCs w:val="24"/>
          <w:u w:val="single"/>
        </w:rPr>
      </w:pPr>
      <w:r w:rsidRPr="004D19B1">
        <w:rPr>
          <w:color w:val="231F20"/>
          <w:spacing w:val="-4"/>
          <w:sz w:val="24"/>
          <w:szCs w:val="24"/>
          <w:u w:val="single"/>
        </w:rPr>
        <w:t>OTROS:</w:t>
      </w:r>
    </w:p>
    <w:p w:rsidR="007F4C73" w:rsidRDefault="00AC51BC" w:rsidP="00B7146A">
      <w:pPr>
        <w:pStyle w:val="TableParagraph"/>
        <w:kinsoku w:val="0"/>
        <w:overflowPunct w:val="0"/>
        <w:spacing w:before="40" w:after="40"/>
        <w:ind w:left="284"/>
        <w:jc w:val="both"/>
        <w:rPr>
          <w:rFonts w:ascii="Calibri" w:hAnsi="Calibri"/>
        </w:rPr>
      </w:pPr>
      <w:r w:rsidRPr="00AC51BC">
        <w:rPr>
          <w:rFonts w:ascii="Calibri" w:hAnsi="Calibri"/>
        </w:rPr>
        <w:t xml:space="preserve">De acuerdo a lo establecido en la Declaración de Impacto Ambiental, no sobrevolar, durante los meses de enero a julio, ambos incluidos, el LIC y ZEPA “Hoces del río Júcar”, la laguna de Tinajeros y los encharcamientos cercanos, asociados al Canal de María Cristina. El resto del año, no sobrevolar dicha zona de restricción a alturas inferiores a 200 m AGL. Ver </w:t>
      </w:r>
      <w:r w:rsidR="00643D9C">
        <w:rPr>
          <w:rFonts w:ascii="Calibri" w:hAnsi="Calibri"/>
        </w:rPr>
        <w:t>mapa</w:t>
      </w:r>
      <w:r w:rsidRPr="00AC51BC">
        <w:rPr>
          <w:rFonts w:ascii="Calibri" w:hAnsi="Calibri"/>
        </w:rPr>
        <w:t xml:space="preserve"> publicado en la web </w:t>
      </w:r>
      <w:hyperlink r:id="rId28" w:history="1">
        <w:r w:rsidRPr="00AC51BC">
          <w:rPr>
            <w:rStyle w:val="Hipervnculo"/>
            <w:rFonts w:ascii="Calibri" w:hAnsi="Calibri"/>
          </w:rPr>
          <w:t>www.aeroclubdealbacete.com</w:t>
        </w:r>
      </w:hyperlink>
      <w:r w:rsidRPr="00AC51BC">
        <w:rPr>
          <w:rFonts w:ascii="Calibri" w:hAnsi="Calibri"/>
        </w:rPr>
        <w:t xml:space="preserve"> </w:t>
      </w:r>
    </w:p>
    <w:p w:rsidR="00B64270" w:rsidRDefault="00B64270" w:rsidP="00B7146A">
      <w:pPr>
        <w:pStyle w:val="TableParagraph"/>
        <w:kinsoku w:val="0"/>
        <w:overflowPunct w:val="0"/>
        <w:spacing w:before="40" w:after="40"/>
        <w:ind w:left="284"/>
        <w:jc w:val="both"/>
        <w:rPr>
          <w:rFonts w:ascii="Calibri" w:hAnsi="Calibri"/>
        </w:rPr>
      </w:pPr>
    </w:p>
    <w:p w:rsidR="004A5722" w:rsidRDefault="004A5722">
      <w:pPr>
        <w:pStyle w:val="TableParagraph"/>
        <w:kinsoku w:val="0"/>
        <w:overflowPunct w:val="0"/>
        <w:spacing w:before="40" w:after="40"/>
        <w:ind w:left="284"/>
        <w:jc w:val="both"/>
        <w:rPr>
          <w:rFonts w:ascii="Calibri" w:hAnsi="Calibri"/>
          <w:b/>
        </w:rPr>
        <w:sectPr w:rsidR="004A5722" w:rsidSect="00B64270">
          <w:headerReference w:type="default" r:id="rId29"/>
          <w:pgSz w:w="11907" w:h="16839" w:code="9"/>
          <w:pgMar w:top="0" w:right="992" w:bottom="426" w:left="460" w:header="426" w:footer="720" w:gutter="0"/>
          <w:cols w:space="720" w:equalWidth="0">
            <w:col w:w="10455"/>
          </w:cols>
          <w:noEndnote/>
          <w:docGrid w:linePitch="326"/>
        </w:sectPr>
      </w:pPr>
    </w:p>
    <w:tbl>
      <w:tblPr>
        <w:tblStyle w:val="Tablaconcuadrcula1"/>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5"/>
        <w:gridCol w:w="4253"/>
        <w:gridCol w:w="3402"/>
        <w:gridCol w:w="3543"/>
      </w:tblGrid>
      <w:tr w:rsidR="004A5722" w:rsidRPr="004A5722" w:rsidTr="000B03C6">
        <w:trPr>
          <w:trHeight w:val="850"/>
        </w:trPr>
        <w:tc>
          <w:tcPr>
            <w:tcW w:w="4395" w:type="dxa"/>
          </w:tcPr>
          <w:p w:rsidR="004A5722" w:rsidRPr="004A5722" w:rsidRDefault="004A5722" w:rsidP="004A5722">
            <w:pPr>
              <w:widowControl/>
              <w:autoSpaceDE/>
              <w:autoSpaceDN/>
              <w:adjustRightInd/>
              <w:rPr>
                <w:rFonts w:ascii="Arial" w:hAnsi="Arial" w:cs="Arial"/>
                <w:sz w:val="18"/>
              </w:rPr>
            </w:pPr>
            <w:r w:rsidRPr="004A5722">
              <w:rPr>
                <w:rFonts w:ascii="Arial" w:hAnsi="Arial" w:cs="Arial"/>
                <w:sz w:val="18"/>
              </w:rPr>
              <w:lastRenderedPageBreak/>
              <w:t>CARTA DE APROXIMACIÓN VISUAL</w:t>
            </w:r>
          </w:p>
          <w:p w:rsidR="004A5722" w:rsidRPr="004A5722" w:rsidRDefault="004A5722" w:rsidP="004A5722">
            <w:pPr>
              <w:widowControl/>
              <w:autoSpaceDE/>
              <w:autoSpaceDN/>
              <w:adjustRightInd/>
              <w:rPr>
                <w:rFonts w:ascii="Arial" w:hAnsi="Arial" w:cs="Arial"/>
                <w:sz w:val="18"/>
                <w:szCs w:val="18"/>
              </w:rPr>
            </w:pPr>
            <w:r w:rsidRPr="004A5722">
              <w:rPr>
                <w:rFonts w:ascii="Arial" w:hAnsi="Arial" w:cs="Arial"/>
                <w:sz w:val="18"/>
                <w:szCs w:val="18"/>
              </w:rPr>
              <w:t>NO OFICIAL</w:t>
            </w:r>
          </w:p>
          <w:p w:rsidR="004A5722" w:rsidRPr="004A5722" w:rsidRDefault="004A5722" w:rsidP="004A5722">
            <w:pPr>
              <w:widowControl/>
              <w:autoSpaceDE/>
              <w:autoSpaceDN/>
              <w:adjustRightInd/>
              <w:rPr>
                <w:rFonts w:ascii="Arial" w:hAnsi="Arial" w:cs="Arial"/>
                <w:sz w:val="18"/>
              </w:rPr>
            </w:pPr>
            <w:r w:rsidRPr="004A5722">
              <w:rPr>
                <w:rFonts w:ascii="Arial" w:hAnsi="Arial" w:cs="Arial"/>
                <w:sz w:val="18"/>
                <w:szCs w:val="18"/>
              </w:rPr>
              <w:t>22/10/2020</w:t>
            </w:r>
          </w:p>
        </w:tc>
        <w:tc>
          <w:tcPr>
            <w:tcW w:w="4253" w:type="dxa"/>
          </w:tcPr>
          <w:p w:rsidR="004A5722" w:rsidRPr="004A5722" w:rsidRDefault="004A5722" w:rsidP="004A5722">
            <w:pPr>
              <w:widowControl/>
              <w:autoSpaceDE/>
              <w:autoSpaceDN/>
              <w:adjustRightInd/>
              <w:rPr>
                <w:rFonts w:ascii="Arial" w:hAnsi="Arial" w:cs="Arial"/>
                <w:sz w:val="18"/>
                <w:lang w:val="en-US"/>
              </w:rPr>
            </w:pPr>
            <w:r w:rsidRPr="004A5722">
              <w:rPr>
                <w:rFonts w:ascii="Arial" w:hAnsi="Arial" w:cs="Arial"/>
                <w:sz w:val="18"/>
                <w:lang w:val="en-US"/>
              </w:rPr>
              <w:t xml:space="preserve">ELEV AD </w:t>
            </w:r>
          </w:p>
          <w:p w:rsidR="004A5722" w:rsidRPr="004A5722" w:rsidRDefault="004A5722" w:rsidP="004A5722">
            <w:pPr>
              <w:widowControl/>
              <w:autoSpaceDE/>
              <w:autoSpaceDN/>
              <w:adjustRightInd/>
              <w:rPr>
                <w:rFonts w:ascii="Arial" w:hAnsi="Arial" w:cs="Arial"/>
                <w:sz w:val="18"/>
                <w:szCs w:val="18"/>
                <w:lang w:val="en-US"/>
              </w:rPr>
            </w:pPr>
            <w:r w:rsidRPr="004A5722">
              <w:rPr>
                <w:rFonts w:ascii="Arial" w:hAnsi="Arial" w:cs="Arial"/>
                <w:sz w:val="18"/>
                <w:szCs w:val="18"/>
                <w:lang w:val="en-US"/>
              </w:rPr>
              <w:t>2237’ (682 m)</w:t>
            </w:r>
          </w:p>
          <w:p w:rsidR="004A5722" w:rsidRPr="004A5722" w:rsidRDefault="004A5722" w:rsidP="004A5722">
            <w:pPr>
              <w:widowControl/>
              <w:autoSpaceDE/>
              <w:autoSpaceDN/>
              <w:adjustRightInd/>
              <w:rPr>
                <w:rFonts w:ascii="Arial" w:hAnsi="Arial" w:cs="Arial"/>
                <w:sz w:val="18"/>
                <w:szCs w:val="18"/>
                <w:lang w:val="en-US"/>
              </w:rPr>
            </w:pPr>
            <w:r w:rsidRPr="004A5722">
              <w:rPr>
                <w:rFonts w:ascii="Arial" w:hAnsi="Arial" w:cs="Arial"/>
                <w:sz w:val="18"/>
                <w:szCs w:val="18"/>
                <w:lang w:val="en-US"/>
              </w:rPr>
              <w:t xml:space="preserve">ARP COORD (WGS-84): </w:t>
            </w:r>
            <w:r w:rsidRPr="004A5722">
              <w:rPr>
                <w:rFonts w:ascii="Arial" w:hAnsi="Arial" w:cs="Arial"/>
                <w:sz w:val="18"/>
                <w:szCs w:val="18"/>
                <w:lang w:val="en-US"/>
              </w:rPr>
              <w:br/>
              <w:t>39º 5´58,733´´ N  1º 43´23,156´´ W</w:t>
            </w:r>
          </w:p>
        </w:tc>
        <w:tc>
          <w:tcPr>
            <w:tcW w:w="3402" w:type="dxa"/>
          </w:tcPr>
          <w:p w:rsidR="004A5722" w:rsidRPr="004A5722" w:rsidRDefault="004A5722" w:rsidP="004A5722">
            <w:pPr>
              <w:widowControl/>
              <w:autoSpaceDE/>
              <w:autoSpaceDN/>
              <w:adjustRightInd/>
              <w:rPr>
                <w:rFonts w:ascii="Arial" w:hAnsi="Arial" w:cs="Arial"/>
                <w:sz w:val="18"/>
                <w:lang w:val="en-US"/>
              </w:rPr>
            </w:pPr>
            <w:r w:rsidRPr="004A5722">
              <w:rPr>
                <w:rFonts w:ascii="Arial" w:hAnsi="Arial" w:cs="Arial"/>
                <w:sz w:val="18"/>
                <w:lang w:val="en-US"/>
              </w:rPr>
              <w:t>TINAJEROS RADIO; 123.40</w:t>
            </w:r>
          </w:p>
          <w:p w:rsidR="004A5722" w:rsidRPr="004A5722" w:rsidRDefault="004A5722" w:rsidP="004A5722">
            <w:pPr>
              <w:widowControl/>
              <w:autoSpaceDE/>
              <w:autoSpaceDN/>
              <w:adjustRightInd/>
              <w:rPr>
                <w:rFonts w:ascii="Arial" w:hAnsi="Arial" w:cs="Arial"/>
                <w:sz w:val="18"/>
                <w:szCs w:val="18"/>
                <w:lang w:val="en-US"/>
              </w:rPr>
            </w:pPr>
            <w:r w:rsidRPr="004A5722">
              <w:rPr>
                <w:rFonts w:ascii="Arial" w:hAnsi="Arial" w:cs="Arial"/>
                <w:sz w:val="18"/>
                <w:szCs w:val="18"/>
                <w:lang w:val="en-US"/>
              </w:rPr>
              <w:t>LEAB APP: 118.725</w:t>
            </w:r>
          </w:p>
          <w:p w:rsidR="004A5722" w:rsidRPr="004A5722" w:rsidRDefault="004A5722" w:rsidP="004A5722">
            <w:pPr>
              <w:widowControl/>
              <w:autoSpaceDE/>
              <w:autoSpaceDN/>
              <w:adjustRightInd/>
              <w:rPr>
                <w:rFonts w:ascii="Arial" w:hAnsi="Arial" w:cs="Arial"/>
                <w:sz w:val="18"/>
                <w:szCs w:val="18"/>
                <w:lang w:val="en-US"/>
              </w:rPr>
            </w:pPr>
          </w:p>
        </w:tc>
        <w:tc>
          <w:tcPr>
            <w:tcW w:w="3543" w:type="dxa"/>
          </w:tcPr>
          <w:p w:rsidR="004A5722" w:rsidRPr="004A5722" w:rsidRDefault="004A5722" w:rsidP="004A5722">
            <w:pPr>
              <w:widowControl/>
              <w:autoSpaceDE/>
              <w:autoSpaceDN/>
              <w:adjustRightInd/>
              <w:rPr>
                <w:rFonts w:ascii="Arial" w:hAnsi="Arial" w:cs="Arial"/>
                <w:sz w:val="18"/>
              </w:rPr>
            </w:pPr>
            <w:r w:rsidRPr="004A5722">
              <w:rPr>
                <w:rFonts w:ascii="Arial" w:hAnsi="Arial" w:cs="Arial"/>
                <w:sz w:val="18"/>
              </w:rPr>
              <w:t>TINAJEROS</w:t>
            </w:r>
          </w:p>
          <w:p w:rsidR="004A5722" w:rsidRPr="004A5722" w:rsidRDefault="004A5722" w:rsidP="004A5722">
            <w:pPr>
              <w:widowControl/>
              <w:autoSpaceDE/>
              <w:autoSpaceDN/>
              <w:adjustRightInd/>
              <w:rPr>
                <w:rFonts w:ascii="Arial" w:hAnsi="Arial" w:cs="Arial"/>
                <w:sz w:val="18"/>
                <w:szCs w:val="18"/>
              </w:rPr>
            </w:pPr>
            <w:r w:rsidRPr="004A5722">
              <w:rPr>
                <w:rFonts w:ascii="Arial" w:hAnsi="Arial" w:cs="Arial"/>
                <w:sz w:val="18"/>
                <w:szCs w:val="18"/>
              </w:rPr>
              <w:t>LETY</w:t>
            </w:r>
          </w:p>
        </w:tc>
      </w:tr>
    </w:tbl>
    <w:p w:rsidR="004A5722" w:rsidRPr="004A5722" w:rsidRDefault="004A5722" w:rsidP="004A5722">
      <w:pPr>
        <w:widowControl/>
        <w:autoSpaceDE/>
        <w:autoSpaceDN/>
        <w:adjustRightInd/>
        <w:rPr>
          <w:rFonts w:ascii="Calibri" w:hAnsi="Calibri"/>
          <w:sz w:val="20"/>
          <w:szCs w:val="20"/>
        </w:rPr>
      </w:pPr>
    </w:p>
    <w:p w:rsidR="004A5722" w:rsidRPr="004A5722" w:rsidRDefault="004A5722" w:rsidP="004A5722">
      <w:pPr>
        <w:widowControl/>
        <w:autoSpaceDE/>
        <w:autoSpaceDN/>
        <w:adjustRightInd/>
        <w:rPr>
          <w:rFonts w:ascii="Calibri" w:hAnsi="Calibri"/>
          <w:sz w:val="20"/>
          <w:szCs w:val="20"/>
        </w:rPr>
      </w:pPr>
    </w:p>
    <w:p w:rsidR="004A5722" w:rsidRPr="004A5722" w:rsidRDefault="004A5722" w:rsidP="004A5722">
      <w:pPr>
        <w:widowControl/>
        <w:autoSpaceDE/>
        <w:autoSpaceDN/>
        <w:adjustRightInd/>
        <w:rPr>
          <w:rFonts w:ascii="Calibri" w:hAnsi="Calibri"/>
          <w:sz w:val="20"/>
          <w:szCs w:val="20"/>
        </w:rPr>
      </w:pPr>
    </w:p>
    <w:tbl>
      <w:tblPr>
        <w:tblStyle w:val="Tablaconcuadrcula1"/>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8278"/>
        <w:gridCol w:w="7290"/>
      </w:tblGrid>
      <w:tr w:rsidR="004A5722" w:rsidRPr="004A5722" w:rsidTr="000B03C6">
        <w:tc>
          <w:tcPr>
            <w:tcW w:w="8111" w:type="dxa"/>
            <w:tcBorders>
              <w:top w:val="single" w:sz="4" w:space="0" w:color="auto"/>
              <w:left w:val="single" w:sz="4" w:space="0" w:color="auto"/>
              <w:bottom w:val="single" w:sz="4" w:space="0" w:color="auto"/>
            </w:tcBorders>
            <w:vAlign w:val="center"/>
          </w:tcPr>
          <w:p w:rsidR="004A5722" w:rsidRPr="004A5722" w:rsidRDefault="009C0DA3" w:rsidP="004A5722">
            <w:pPr>
              <w:keepNext/>
              <w:keepLines/>
              <w:widowControl/>
              <w:autoSpaceDE/>
              <w:autoSpaceDN/>
              <w:adjustRightInd/>
              <w:spacing w:after="60"/>
              <w:ind w:right="-238"/>
              <w:jc w:val="center"/>
              <w:rPr>
                <w:rFonts w:ascii="Calibri" w:hAnsi="Calibri"/>
                <w:color w:val="1F497D"/>
                <w:spacing w:val="-5"/>
                <w:kern w:val="28"/>
                <w:sz w:val="20"/>
              </w:rPr>
            </w:pPr>
            <w:r>
              <w:rPr>
                <w:rFonts w:ascii="Calibri" w:hAnsi="Calibri"/>
                <w:noProof/>
                <w:color w:val="1F497D"/>
                <w:spacing w:val="-5"/>
                <w:kern w:val="28"/>
                <w:sz w:val="20"/>
              </w:rPr>
              <w:drawing>
                <wp:inline distT="0" distB="0" distL="0" distR="0">
                  <wp:extent cx="5389411" cy="4499124"/>
                  <wp:effectExtent l="19050" t="0" r="1739" b="0"/>
                  <wp:docPr id="18" name="2 Imagen" descr="Mapa opció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opción 1.jpg"/>
                          <pic:cNvPicPr/>
                        </pic:nvPicPr>
                        <pic:blipFill>
                          <a:blip r:embed="rId30" cstate="print"/>
                          <a:stretch>
                            <a:fillRect/>
                          </a:stretch>
                        </pic:blipFill>
                        <pic:spPr>
                          <a:xfrm>
                            <a:off x="0" y="0"/>
                            <a:ext cx="5389411" cy="4499124"/>
                          </a:xfrm>
                          <a:prstGeom prst="rect">
                            <a:avLst/>
                          </a:prstGeom>
                        </pic:spPr>
                      </pic:pic>
                    </a:graphicData>
                  </a:graphic>
                </wp:inline>
              </w:drawing>
            </w:r>
          </w:p>
        </w:tc>
        <w:tc>
          <w:tcPr>
            <w:tcW w:w="7178" w:type="dxa"/>
            <w:tcBorders>
              <w:top w:val="single" w:sz="4" w:space="0" w:color="auto"/>
              <w:bottom w:val="single" w:sz="4" w:space="0" w:color="auto"/>
              <w:right w:val="single" w:sz="4" w:space="0" w:color="auto"/>
            </w:tcBorders>
            <w:vAlign w:val="center"/>
          </w:tcPr>
          <w:p w:rsidR="004A5722" w:rsidRPr="004A5722" w:rsidRDefault="009C0DA3" w:rsidP="004A5722">
            <w:pPr>
              <w:keepNext/>
              <w:keepLines/>
              <w:widowControl/>
              <w:autoSpaceDE/>
              <w:autoSpaceDN/>
              <w:adjustRightInd/>
              <w:spacing w:after="60"/>
              <w:ind w:right="-238"/>
              <w:jc w:val="center"/>
              <w:rPr>
                <w:rFonts w:ascii="Calibri" w:hAnsi="Calibri"/>
                <w:color w:val="1F497D"/>
                <w:spacing w:val="-5"/>
                <w:kern w:val="28"/>
                <w:sz w:val="20"/>
              </w:rPr>
            </w:pPr>
            <w:r>
              <w:rPr>
                <w:rFonts w:ascii="Calibri" w:hAnsi="Calibri"/>
                <w:noProof/>
                <w:color w:val="1F497D"/>
                <w:spacing w:val="-5"/>
                <w:kern w:val="28"/>
                <w:sz w:val="20"/>
              </w:rPr>
              <w:drawing>
                <wp:inline distT="0" distB="0" distL="0" distR="0">
                  <wp:extent cx="4759650" cy="4474594"/>
                  <wp:effectExtent l="19050" t="0" r="2850" b="0"/>
                  <wp:docPr id="19" name="3 Imagen" descr="Mapa opció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opción 3.jpg"/>
                          <pic:cNvPicPr/>
                        </pic:nvPicPr>
                        <pic:blipFill>
                          <a:blip r:embed="rId31" cstate="print"/>
                          <a:stretch>
                            <a:fillRect/>
                          </a:stretch>
                        </pic:blipFill>
                        <pic:spPr>
                          <a:xfrm>
                            <a:off x="0" y="0"/>
                            <a:ext cx="4759650" cy="4474594"/>
                          </a:xfrm>
                          <a:prstGeom prst="rect">
                            <a:avLst/>
                          </a:prstGeom>
                        </pic:spPr>
                      </pic:pic>
                    </a:graphicData>
                  </a:graphic>
                </wp:inline>
              </w:drawing>
            </w:r>
          </w:p>
        </w:tc>
      </w:tr>
    </w:tbl>
    <w:p w:rsidR="004A5722" w:rsidRPr="004A5722" w:rsidRDefault="004A5722" w:rsidP="004A5722">
      <w:pPr>
        <w:keepNext/>
        <w:keepLines/>
        <w:widowControl/>
        <w:autoSpaceDE/>
        <w:autoSpaceDN/>
        <w:adjustRightInd/>
        <w:spacing w:after="60"/>
        <w:ind w:right="-238"/>
        <w:jc w:val="center"/>
        <w:rPr>
          <w:rFonts w:ascii="Calibri" w:hAnsi="Calibri"/>
          <w:color w:val="1F497D"/>
          <w:spacing w:val="-5"/>
          <w:kern w:val="28"/>
          <w:sz w:val="20"/>
        </w:rPr>
      </w:pPr>
    </w:p>
    <w:p w:rsidR="004A5722" w:rsidRPr="004A5722" w:rsidRDefault="004A5722" w:rsidP="004A5722">
      <w:pPr>
        <w:widowControl/>
        <w:autoSpaceDE/>
        <w:autoSpaceDN/>
        <w:adjustRightInd/>
        <w:spacing w:after="60"/>
        <w:rPr>
          <w:rFonts w:ascii="Calibri" w:hAnsi="Calibri"/>
          <w:sz w:val="20"/>
          <w:szCs w:val="20"/>
        </w:rPr>
      </w:pPr>
    </w:p>
    <w:p w:rsidR="004A5722" w:rsidRPr="004A5722" w:rsidRDefault="004A5722" w:rsidP="004A5722">
      <w:pPr>
        <w:widowControl/>
        <w:autoSpaceDE/>
        <w:autoSpaceDN/>
        <w:adjustRightInd/>
        <w:spacing w:after="60"/>
        <w:rPr>
          <w:rFonts w:ascii="Calibri" w:hAnsi="Calibri"/>
          <w:sz w:val="20"/>
          <w:szCs w:val="20"/>
        </w:rPr>
      </w:pPr>
    </w:p>
    <w:p w:rsidR="004A5722" w:rsidRPr="004A5722" w:rsidRDefault="004A5722" w:rsidP="004A5722">
      <w:pPr>
        <w:widowControl/>
        <w:autoSpaceDE/>
        <w:autoSpaceDN/>
        <w:adjustRightInd/>
        <w:spacing w:after="60"/>
        <w:rPr>
          <w:rFonts w:ascii="Calibri" w:hAnsi="Calibri"/>
          <w:sz w:val="20"/>
          <w:szCs w:val="20"/>
        </w:rPr>
      </w:pPr>
    </w:p>
    <w:p w:rsidR="004A5722" w:rsidRPr="004A5722" w:rsidRDefault="004A5722" w:rsidP="004A5722">
      <w:pPr>
        <w:widowControl/>
        <w:autoSpaceDE/>
        <w:autoSpaceDN/>
        <w:adjustRightInd/>
        <w:spacing w:after="60"/>
        <w:rPr>
          <w:rFonts w:ascii="Calibri" w:hAnsi="Calibri"/>
          <w:sz w:val="20"/>
          <w:szCs w:val="20"/>
        </w:rPr>
        <w:sectPr w:rsidR="004A5722" w:rsidRPr="004A5722" w:rsidSect="002B498E">
          <w:headerReference w:type="default" r:id="rId32"/>
          <w:headerReference w:type="first" r:id="rId33"/>
          <w:pgSz w:w="16840" w:h="11907" w:orient="landscape" w:code="9"/>
          <w:pgMar w:top="851" w:right="568" w:bottom="709" w:left="993" w:header="284" w:footer="0" w:gutter="0"/>
          <w:cols w:space="720"/>
          <w:formProt w:val="0"/>
          <w:docGrid w:linePitch="272"/>
        </w:sectPr>
      </w:pPr>
    </w:p>
    <w:p w:rsidR="004A5722" w:rsidRPr="004A5722" w:rsidRDefault="004A5722" w:rsidP="004A5722">
      <w:pPr>
        <w:widowControl/>
        <w:autoSpaceDE/>
        <w:autoSpaceDN/>
        <w:adjustRightInd/>
        <w:spacing w:after="60"/>
        <w:rPr>
          <w:rFonts w:ascii="Arial" w:hAnsi="Arial" w:cs="Arial"/>
          <w:b/>
          <w:sz w:val="22"/>
        </w:rPr>
      </w:pPr>
      <w:r w:rsidRPr="004A5722">
        <w:rPr>
          <w:rFonts w:ascii="Arial" w:hAnsi="Arial" w:cs="Arial"/>
          <w:b/>
          <w:sz w:val="22"/>
        </w:rPr>
        <w:lastRenderedPageBreak/>
        <w:t xml:space="preserve"> LLEGADAS</w:t>
      </w:r>
    </w:p>
    <w:p w:rsidR="004A5722" w:rsidRPr="004A5722" w:rsidRDefault="004A5722" w:rsidP="004A5722">
      <w:pPr>
        <w:widowControl/>
        <w:autoSpaceDE/>
        <w:autoSpaceDN/>
        <w:adjustRightInd/>
        <w:spacing w:after="60"/>
        <w:jc w:val="both"/>
        <w:rPr>
          <w:rFonts w:ascii="Calibri" w:hAnsi="Calibri"/>
          <w:sz w:val="20"/>
          <w:szCs w:val="20"/>
        </w:rPr>
      </w:pPr>
      <w:r w:rsidRPr="004A5722">
        <w:rPr>
          <w:rFonts w:ascii="Calibri" w:hAnsi="Calibri"/>
          <w:sz w:val="20"/>
          <w:szCs w:val="20"/>
        </w:rPr>
        <w:t>Las aeronaves con destino al AD de Tinajeros no entrarán en el CTA de Albacete LEAB (Espacio D de 1000 ft. AGL – FL195) sin autorización previa. Informarán a ALBACETE APP (118.725) su posición e intenciones de proceder al AD de Tinajeros y dependiendo del tráfico existente en la zona podrán ser autorizados a proceder a los puntos de entrada visual de LEAB (AD 2-LEAB VAC 1.1) “La Gineta (W)”, “</w:t>
      </w:r>
      <w:proofErr w:type="spellStart"/>
      <w:r w:rsidRPr="004A5722">
        <w:rPr>
          <w:rFonts w:ascii="Calibri" w:hAnsi="Calibri"/>
          <w:sz w:val="20"/>
          <w:szCs w:val="20"/>
        </w:rPr>
        <w:t>Valdeganga</w:t>
      </w:r>
      <w:proofErr w:type="spellEnd"/>
      <w:r w:rsidRPr="004A5722">
        <w:rPr>
          <w:rFonts w:ascii="Calibri" w:hAnsi="Calibri"/>
          <w:sz w:val="20"/>
          <w:szCs w:val="20"/>
        </w:rPr>
        <w:t xml:space="preserve"> (N)” o “</w:t>
      </w:r>
      <w:proofErr w:type="spellStart"/>
      <w:r w:rsidRPr="004A5722">
        <w:rPr>
          <w:rFonts w:ascii="Calibri" w:hAnsi="Calibri"/>
          <w:sz w:val="20"/>
          <w:szCs w:val="20"/>
        </w:rPr>
        <w:t>Pétrola</w:t>
      </w:r>
      <w:proofErr w:type="spellEnd"/>
      <w:r w:rsidRPr="004A5722">
        <w:rPr>
          <w:rFonts w:ascii="Calibri" w:hAnsi="Calibri"/>
          <w:sz w:val="20"/>
          <w:szCs w:val="20"/>
        </w:rPr>
        <w:t xml:space="preserve"> (S)”, para posteriormente dirigirse a los puntos de entrada visual de Tinajeros “W-BALSA” o “E-HUERTO SOLAR” o bien directos al campo si el tráfico lo permite.</w:t>
      </w:r>
    </w:p>
    <w:p w:rsidR="004A5722" w:rsidRPr="004A5722" w:rsidRDefault="004A5722" w:rsidP="004A5722">
      <w:pPr>
        <w:widowControl/>
        <w:autoSpaceDE/>
        <w:autoSpaceDN/>
        <w:adjustRightInd/>
        <w:spacing w:after="60"/>
        <w:jc w:val="both"/>
        <w:rPr>
          <w:rFonts w:ascii="Calibri" w:hAnsi="Calibri"/>
          <w:sz w:val="20"/>
          <w:szCs w:val="20"/>
        </w:rPr>
      </w:pPr>
      <w:r w:rsidRPr="004A5722">
        <w:rPr>
          <w:rFonts w:ascii="Calibri" w:hAnsi="Calibri"/>
          <w:sz w:val="20"/>
          <w:szCs w:val="20"/>
        </w:rPr>
        <w:t>Las rutas desde el SUR por los puntos visuales S-PÉTROLA, S1-POZO CAÑADA y E-CHINCHILLA (AD 2-LEAB VAC 1.1) sólo podrán ser autorizadas cuando no haya vuelos de reactores, debiendo proceder por W-LA GINETA en los demás casos.</w:t>
      </w:r>
    </w:p>
    <w:p w:rsidR="004A5722" w:rsidRPr="004A5722" w:rsidRDefault="004A5722" w:rsidP="004A5722">
      <w:pPr>
        <w:widowControl/>
        <w:autoSpaceDE/>
        <w:autoSpaceDN/>
        <w:adjustRightInd/>
        <w:spacing w:after="60"/>
        <w:jc w:val="both"/>
        <w:rPr>
          <w:rFonts w:ascii="Calibri" w:hAnsi="Calibri"/>
          <w:sz w:val="20"/>
          <w:szCs w:val="20"/>
        </w:rPr>
      </w:pPr>
      <w:r w:rsidRPr="004A5722">
        <w:rPr>
          <w:rFonts w:ascii="Calibri" w:hAnsi="Calibri"/>
          <w:sz w:val="20"/>
          <w:szCs w:val="20"/>
        </w:rPr>
        <w:t>Todas las aeronaves AG y ULM que vuelen fuera del CTA de ALBACETE LEAB, establecerán contacto con TINAJEROS RADIO en la frecuencia 123.400 MHz, tres (3) minutos antes de llegar a los puntos de notificación informando:</w:t>
      </w:r>
    </w:p>
    <w:p w:rsidR="004A5722" w:rsidRPr="004A5722" w:rsidRDefault="004A5722" w:rsidP="004A5722">
      <w:pPr>
        <w:widowControl/>
        <w:autoSpaceDE/>
        <w:autoSpaceDN/>
        <w:adjustRightInd/>
        <w:spacing w:after="60"/>
        <w:jc w:val="both"/>
        <w:rPr>
          <w:rFonts w:ascii="Calibri" w:hAnsi="Calibri"/>
          <w:sz w:val="20"/>
          <w:szCs w:val="20"/>
        </w:rPr>
      </w:pPr>
      <w:r w:rsidRPr="004A5722">
        <w:rPr>
          <w:rFonts w:ascii="Calibri" w:hAnsi="Calibri"/>
          <w:sz w:val="20"/>
          <w:szCs w:val="20"/>
        </w:rPr>
        <w:t xml:space="preserve">1) </w:t>
      </w:r>
      <w:proofErr w:type="gramStart"/>
      <w:r w:rsidRPr="004A5722">
        <w:rPr>
          <w:rFonts w:ascii="Calibri" w:hAnsi="Calibri"/>
          <w:sz w:val="20"/>
          <w:szCs w:val="20"/>
        </w:rPr>
        <w:t>indicativo</w:t>
      </w:r>
      <w:proofErr w:type="gramEnd"/>
      <w:r w:rsidRPr="004A5722">
        <w:rPr>
          <w:rFonts w:ascii="Calibri" w:hAnsi="Calibri"/>
          <w:sz w:val="20"/>
          <w:szCs w:val="20"/>
        </w:rPr>
        <w:t>, 2) tipo de aeronave, 3) posición, 4) altitud, 5) intenciones.</w:t>
      </w:r>
    </w:p>
    <w:p w:rsidR="004A5722" w:rsidRPr="004A5722" w:rsidRDefault="004A5722" w:rsidP="004A5722">
      <w:pPr>
        <w:widowControl/>
        <w:autoSpaceDE/>
        <w:autoSpaceDN/>
        <w:adjustRightInd/>
        <w:spacing w:after="60"/>
        <w:jc w:val="both"/>
        <w:rPr>
          <w:rFonts w:ascii="Calibri" w:hAnsi="Calibri"/>
          <w:sz w:val="20"/>
          <w:szCs w:val="20"/>
        </w:rPr>
      </w:pPr>
      <w:r w:rsidRPr="004A5722">
        <w:rPr>
          <w:rFonts w:ascii="Calibri" w:hAnsi="Calibri"/>
          <w:sz w:val="20"/>
          <w:szCs w:val="20"/>
        </w:rPr>
        <w:t xml:space="preserve">Proceder al campo desde los puntos visuales, con QNH de LEAB, hasta poder incorporarse de manera segura al circuito de tránsito de aeródromo. La altitud de circuito es 2900´ AMSL. El circuito se realizará siempre al Norte del campo. </w:t>
      </w:r>
    </w:p>
    <w:p w:rsidR="004A5722" w:rsidRPr="004A5722" w:rsidRDefault="004A5722" w:rsidP="004A5722">
      <w:pPr>
        <w:widowControl/>
        <w:autoSpaceDE/>
        <w:autoSpaceDN/>
        <w:adjustRightInd/>
        <w:spacing w:after="60"/>
        <w:jc w:val="both"/>
        <w:rPr>
          <w:rFonts w:ascii="Calibri" w:hAnsi="Calibri"/>
          <w:strike/>
          <w:sz w:val="20"/>
          <w:szCs w:val="20"/>
        </w:rPr>
      </w:pPr>
      <w:r w:rsidRPr="004A5722">
        <w:rPr>
          <w:rFonts w:ascii="Calibri" w:hAnsi="Calibri"/>
          <w:sz w:val="20"/>
          <w:szCs w:val="20"/>
        </w:rPr>
        <w:t xml:space="preserve">Evitar sobrevolar las poblaciones de Tinajeros, </w:t>
      </w:r>
      <w:proofErr w:type="spellStart"/>
      <w:r w:rsidRPr="004A5722">
        <w:rPr>
          <w:rFonts w:ascii="Calibri" w:hAnsi="Calibri"/>
          <w:sz w:val="20"/>
          <w:szCs w:val="20"/>
        </w:rPr>
        <w:t>Valdeganga</w:t>
      </w:r>
      <w:proofErr w:type="spellEnd"/>
      <w:r w:rsidRPr="004A5722">
        <w:rPr>
          <w:rFonts w:ascii="Calibri" w:hAnsi="Calibri"/>
          <w:sz w:val="20"/>
          <w:szCs w:val="20"/>
        </w:rPr>
        <w:t xml:space="preserve"> ni las granjas situadas en las inmediaciones del aeródromo.  </w:t>
      </w:r>
    </w:p>
    <w:p w:rsidR="004A5722" w:rsidRPr="004A5722" w:rsidRDefault="004A5722" w:rsidP="004A5722">
      <w:pPr>
        <w:widowControl/>
        <w:numPr>
          <w:ilvl w:val="0"/>
          <w:numId w:val="3"/>
        </w:numPr>
        <w:autoSpaceDE/>
        <w:autoSpaceDN/>
        <w:adjustRightInd/>
        <w:spacing w:after="60"/>
        <w:ind w:left="426"/>
        <w:contextualSpacing/>
        <w:jc w:val="both"/>
        <w:rPr>
          <w:rFonts w:ascii="Calibri" w:hAnsi="Calibri"/>
          <w:sz w:val="20"/>
          <w:szCs w:val="20"/>
        </w:rPr>
      </w:pPr>
      <w:r w:rsidRPr="004A5722">
        <w:rPr>
          <w:rFonts w:ascii="Calibri" w:hAnsi="Calibri"/>
          <w:sz w:val="20"/>
          <w:szCs w:val="20"/>
        </w:rPr>
        <w:t xml:space="preserve">Entrada por E-HUERTO SOLAR: proceder al campo con rumbo aproximado 248° a </w:t>
      </w:r>
      <w:r w:rsidRPr="004A5722">
        <w:rPr>
          <w:rFonts w:ascii="Calibri" w:hAnsi="Calibri"/>
          <w:b/>
          <w:bCs/>
          <w:sz w:val="20"/>
          <w:szCs w:val="20"/>
        </w:rPr>
        <w:t xml:space="preserve">2900 </w:t>
      </w:r>
      <w:r w:rsidRPr="004A5722">
        <w:rPr>
          <w:rFonts w:ascii="Calibri" w:hAnsi="Calibri"/>
          <w:b/>
          <w:sz w:val="20"/>
          <w:szCs w:val="20"/>
        </w:rPr>
        <w:t>ft</w:t>
      </w:r>
      <w:r w:rsidRPr="004A5722">
        <w:rPr>
          <w:rFonts w:ascii="Calibri" w:hAnsi="Calibri"/>
          <w:sz w:val="20"/>
          <w:szCs w:val="20"/>
        </w:rPr>
        <w:t xml:space="preserve"> AMSL para base o final de la pista 29 o bien incorporación a viento en cola izquierda a la pista 11.</w:t>
      </w:r>
    </w:p>
    <w:p w:rsidR="004A5722" w:rsidRPr="004A5722" w:rsidRDefault="004A5722" w:rsidP="004A5722">
      <w:pPr>
        <w:widowControl/>
        <w:numPr>
          <w:ilvl w:val="0"/>
          <w:numId w:val="3"/>
        </w:numPr>
        <w:autoSpaceDE/>
        <w:autoSpaceDN/>
        <w:adjustRightInd/>
        <w:spacing w:after="60"/>
        <w:ind w:left="426"/>
        <w:contextualSpacing/>
        <w:jc w:val="both"/>
        <w:rPr>
          <w:rFonts w:ascii="Calibri" w:hAnsi="Calibri"/>
          <w:sz w:val="20"/>
          <w:szCs w:val="20"/>
        </w:rPr>
      </w:pPr>
      <w:r w:rsidRPr="004A5722">
        <w:rPr>
          <w:rFonts w:ascii="Calibri" w:hAnsi="Calibri"/>
          <w:sz w:val="20"/>
          <w:szCs w:val="20"/>
        </w:rPr>
        <w:t xml:space="preserve">Entrada por W-BALSA: proceder al campo con rumbo aproximado 122° a </w:t>
      </w:r>
      <w:r w:rsidRPr="004A5722">
        <w:rPr>
          <w:rFonts w:ascii="Calibri" w:hAnsi="Calibri"/>
          <w:b/>
          <w:bCs/>
          <w:sz w:val="20"/>
          <w:szCs w:val="20"/>
        </w:rPr>
        <w:t>2900</w:t>
      </w:r>
      <w:r w:rsidRPr="004A5722">
        <w:rPr>
          <w:rFonts w:ascii="Calibri" w:hAnsi="Calibri"/>
          <w:b/>
          <w:sz w:val="20"/>
          <w:szCs w:val="20"/>
        </w:rPr>
        <w:t xml:space="preserve"> ft</w:t>
      </w:r>
      <w:r w:rsidRPr="004A5722">
        <w:rPr>
          <w:rFonts w:ascii="Calibri" w:hAnsi="Calibri"/>
          <w:sz w:val="20"/>
          <w:szCs w:val="20"/>
        </w:rPr>
        <w:t xml:space="preserve"> AMSL para base o final de la pista 11 o bien incorporación a viento en cola derecha a la pista 29.</w:t>
      </w:r>
    </w:p>
    <w:p w:rsidR="004A5722" w:rsidRPr="004A5722" w:rsidRDefault="004A5722" w:rsidP="004A5722">
      <w:pPr>
        <w:widowControl/>
        <w:numPr>
          <w:ilvl w:val="0"/>
          <w:numId w:val="3"/>
        </w:numPr>
        <w:autoSpaceDE/>
        <w:autoSpaceDN/>
        <w:adjustRightInd/>
        <w:spacing w:after="60"/>
        <w:ind w:left="426"/>
        <w:contextualSpacing/>
        <w:jc w:val="both"/>
        <w:rPr>
          <w:rFonts w:ascii="Calibri" w:hAnsi="Calibri"/>
          <w:sz w:val="20"/>
          <w:szCs w:val="20"/>
        </w:rPr>
      </w:pPr>
      <w:r w:rsidRPr="004A5722">
        <w:rPr>
          <w:rFonts w:ascii="Calibri" w:hAnsi="Calibri"/>
          <w:sz w:val="20"/>
          <w:szCs w:val="20"/>
        </w:rPr>
        <w:t>De no tener contacto radio o no conocer la pista en servicio se procederá por el NORTE del campo hacia mitad de viento en cola para sobrevolar el campo a 3000 ft AMSL comprobando las mangas de viento situadas en ambas cabeceras. Se harán las llamadas radio en todos los tramos del circuito.</w:t>
      </w:r>
    </w:p>
    <w:p w:rsidR="004A5722" w:rsidRPr="004A5722" w:rsidRDefault="004A5722" w:rsidP="004A5722">
      <w:pPr>
        <w:widowControl/>
        <w:autoSpaceDE/>
        <w:autoSpaceDN/>
        <w:adjustRightInd/>
        <w:spacing w:after="60"/>
        <w:rPr>
          <w:rFonts w:ascii="Calibri" w:hAnsi="Calibri"/>
          <w:sz w:val="20"/>
          <w:szCs w:val="20"/>
        </w:rPr>
      </w:pPr>
      <w:r w:rsidRPr="004A5722">
        <w:rPr>
          <w:rFonts w:ascii="Calibri" w:hAnsi="Calibri"/>
          <w:sz w:val="20"/>
          <w:szCs w:val="20"/>
        </w:rPr>
        <w:t>W-Balsa N39° 09’ 07’’ W001° 50’ 28’’</w:t>
      </w:r>
    </w:p>
    <w:p w:rsidR="004A5722" w:rsidRPr="004A5722" w:rsidRDefault="004A5722" w:rsidP="004A5722">
      <w:pPr>
        <w:widowControl/>
        <w:autoSpaceDE/>
        <w:autoSpaceDN/>
        <w:adjustRightInd/>
        <w:spacing w:after="60"/>
        <w:rPr>
          <w:rFonts w:ascii="Calibri" w:hAnsi="Calibri"/>
          <w:sz w:val="20"/>
          <w:szCs w:val="20"/>
        </w:rPr>
      </w:pPr>
      <w:r w:rsidRPr="004A5722">
        <w:rPr>
          <w:rFonts w:ascii="Calibri" w:hAnsi="Calibri"/>
          <w:sz w:val="20"/>
          <w:szCs w:val="20"/>
        </w:rPr>
        <w:t>E-Huerto solar N39° 07’ 36’’ W001° 35’ 45’’</w:t>
      </w:r>
    </w:p>
    <w:p w:rsidR="004A5722" w:rsidRPr="004A5722" w:rsidRDefault="004A5722" w:rsidP="004A5722">
      <w:pPr>
        <w:widowControl/>
        <w:autoSpaceDE/>
        <w:autoSpaceDN/>
        <w:adjustRightInd/>
        <w:spacing w:after="60"/>
        <w:jc w:val="both"/>
        <w:rPr>
          <w:rFonts w:ascii="Calibri" w:hAnsi="Calibri"/>
          <w:sz w:val="20"/>
          <w:szCs w:val="20"/>
        </w:rPr>
      </w:pPr>
      <w:r w:rsidRPr="004A5722">
        <w:rPr>
          <w:rFonts w:ascii="Calibri" w:hAnsi="Calibri"/>
          <w:sz w:val="20"/>
          <w:szCs w:val="20"/>
        </w:rPr>
        <w:t>Se recuerda cerrar el PLAN de VUELOS telefónicamente con ALBACETE CIVIL (+34 967 555 703/700) o con VALENCIA ARO (+34 961 59 85 38 / +34 961 59 85 39).</w:t>
      </w:r>
    </w:p>
    <w:p w:rsidR="004A5722" w:rsidRPr="004A5722" w:rsidRDefault="004A5722" w:rsidP="004A5722">
      <w:pPr>
        <w:widowControl/>
        <w:autoSpaceDE/>
        <w:autoSpaceDN/>
        <w:adjustRightInd/>
        <w:spacing w:after="60"/>
        <w:rPr>
          <w:rFonts w:ascii="Arial" w:hAnsi="Arial" w:cs="Arial"/>
          <w:b/>
          <w:sz w:val="22"/>
        </w:rPr>
      </w:pPr>
      <w:r w:rsidRPr="004A5722">
        <w:rPr>
          <w:rFonts w:ascii="Arial" w:hAnsi="Arial" w:cs="Arial"/>
          <w:b/>
          <w:sz w:val="18"/>
        </w:rPr>
        <w:br w:type="column"/>
      </w:r>
      <w:r w:rsidRPr="004A5722">
        <w:rPr>
          <w:rFonts w:ascii="Arial" w:hAnsi="Arial" w:cs="Arial"/>
          <w:b/>
          <w:sz w:val="22"/>
        </w:rPr>
        <w:lastRenderedPageBreak/>
        <w:t xml:space="preserve">SALIDAS </w:t>
      </w:r>
    </w:p>
    <w:p w:rsidR="004A5722" w:rsidRPr="004A5722" w:rsidRDefault="004A5722" w:rsidP="004A5722">
      <w:pPr>
        <w:widowControl/>
        <w:autoSpaceDE/>
        <w:autoSpaceDN/>
        <w:adjustRightInd/>
        <w:spacing w:after="60"/>
        <w:jc w:val="both"/>
        <w:rPr>
          <w:rFonts w:ascii="Calibri" w:hAnsi="Calibri"/>
          <w:sz w:val="20"/>
          <w:szCs w:val="20"/>
        </w:rPr>
      </w:pPr>
      <w:r w:rsidRPr="004A5722">
        <w:rPr>
          <w:rFonts w:ascii="Calibri" w:hAnsi="Calibri"/>
          <w:sz w:val="20"/>
          <w:szCs w:val="20"/>
        </w:rPr>
        <w:t>En caso de tener FPL se activará telefónicamente antes de la puesta en marcha con ALBACETE CIVIL +34 967 555 703/700 dentro del horario establecido por AIP o bien con VALENCIA ARO +34 961 59 85 38 / +34 961 59 85 39. En cualquier caso, no se entrará en el CTA sin la correspondiente autorización.</w:t>
      </w:r>
    </w:p>
    <w:p w:rsidR="004A5722" w:rsidRPr="004A5722" w:rsidRDefault="004A5722" w:rsidP="004A5722">
      <w:pPr>
        <w:widowControl/>
        <w:autoSpaceDE/>
        <w:autoSpaceDN/>
        <w:adjustRightInd/>
        <w:spacing w:after="60"/>
        <w:jc w:val="both"/>
        <w:rPr>
          <w:rFonts w:ascii="Calibri" w:hAnsi="Calibri"/>
          <w:sz w:val="20"/>
          <w:szCs w:val="20"/>
        </w:rPr>
      </w:pPr>
      <w:r w:rsidRPr="004A5722">
        <w:rPr>
          <w:rFonts w:ascii="Calibri" w:hAnsi="Calibri"/>
          <w:sz w:val="20"/>
          <w:szCs w:val="20"/>
        </w:rPr>
        <w:t>El piloto deberá́ ser consciente de la posición de otros tráficos en rodaje y circuito y comunicará en TINAJEROS RADIO, antes del rodaje, las intenciones después de la salida.</w:t>
      </w:r>
    </w:p>
    <w:p w:rsidR="004A5722" w:rsidRPr="004A5722" w:rsidRDefault="004A5722" w:rsidP="004A5722">
      <w:pPr>
        <w:widowControl/>
        <w:autoSpaceDE/>
        <w:autoSpaceDN/>
        <w:adjustRightInd/>
        <w:spacing w:after="60"/>
        <w:jc w:val="both"/>
        <w:rPr>
          <w:rFonts w:ascii="Calibri" w:hAnsi="Calibri"/>
          <w:sz w:val="20"/>
          <w:szCs w:val="20"/>
        </w:rPr>
      </w:pPr>
      <w:r w:rsidRPr="004A5722">
        <w:rPr>
          <w:rFonts w:ascii="Calibri" w:hAnsi="Calibri"/>
          <w:sz w:val="20"/>
          <w:szCs w:val="20"/>
        </w:rPr>
        <w:t xml:space="preserve">Una vez en el aire se saldrá del circuito de tráfico desde el tramo de viento cruzado o desde el final de viento en cola dependiendo de la ruta a seguir, manteniendo </w:t>
      </w:r>
      <w:r w:rsidRPr="004A5722">
        <w:rPr>
          <w:rFonts w:ascii="Calibri" w:hAnsi="Calibri"/>
          <w:b/>
          <w:sz w:val="20"/>
          <w:szCs w:val="20"/>
        </w:rPr>
        <w:t>2800 ft</w:t>
      </w:r>
      <w:r w:rsidRPr="004A5722">
        <w:rPr>
          <w:rFonts w:ascii="Calibri" w:hAnsi="Calibri"/>
          <w:sz w:val="20"/>
          <w:szCs w:val="20"/>
        </w:rPr>
        <w:t xml:space="preserve"> AMSL hacia los puntos visuales del AD de Tinajeros y posteriormente inferior a 1000´AGL siempre fuera del CTA hasta ser autorizado.</w:t>
      </w:r>
    </w:p>
    <w:p w:rsidR="004A5722" w:rsidRPr="004A5722" w:rsidRDefault="004A5722" w:rsidP="004A5722">
      <w:pPr>
        <w:widowControl/>
        <w:autoSpaceDE/>
        <w:autoSpaceDN/>
        <w:adjustRightInd/>
        <w:spacing w:after="60"/>
        <w:jc w:val="both"/>
        <w:rPr>
          <w:rFonts w:ascii="Calibri" w:hAnsi="Calibri"/>
          <w:sz w:val="20"/>
          <w:szCs w:val="20"/>
        </w:rPr>
      </w:pPr>
      <w:r w:rsidRPr="004A5722">
        <w:rPr>
          <w:rFonts w:ascii="Calibri" w:hAnsi="Calibri"/>
          <w:sz w:val="20"/>
          <w:szCs w:val="20"/>
        </w:rPr>
        <w:t>Las salidas hacia el SUR fuera del CTA evitarán SIEMPRE el CTR de Albacete y las LED35A y LED35B, cuando están activadas, manteniendo inferior a 1000 AGL en todos los casos.</w:t>
      </w:r>
    </w:p>
    <w:p w:rsidR="004A5722" w:rsidRPr="004A5722" w:rsidRDefault="004A5722" w:rsidP="004A5722">
      <w:pPr>
        <w:widowControl/>
        <w:autoSpaceDE/>
        <w:autoSpaceDN/>
        <w:adjustRightInd/>
        <w:spacing w:after="60"/>
        <w:jc w:val="both"/>
        <w:rPr>
          <w:rFonts w:ascii="Calibri" w:hAnsi="Calibri"/>
          <w:sz w:val="20"/>
          <w:szCs w:val="20"/>
        </w:rPr>
      </w:pPr>
      <w:r w:rsidRPr="004A5722">
        <w:rPr>
          <w:rFonts w:ascii="Calibri" w:hAnsi="Calibri"/>
          <w:sz w:val="20"/>
          <w:szCs w:val="20"/>
        </w:rPr>
        <w:t xml:space="preserve">Dentro del CTA, las rutas hacia el SUR por los puntos visuales S-PÉTROLA, S1-POZO CAÑADA y E-CHINCHILLA sólo podrán ser autorizadas cuando no haya vuelos de reactores, debiendo proceder por W-LA GINETA en los demás casos. Para el cruce del QMS de LEAB se solicitará autorización, asegurando una altura superior a 6000 ft. </w:t>
      </w:r>
      <w:proofErr w:type="gramStart"/>
      <w:r w:rsidRPr="004A5722">
        <w:rPr>
          <w:rFonts w:ascii="Calibri" w:hAnsi="Calibri"/>
          <w:sz w:val="20"/>
          <w:szCs w:val="20"/>
        </w:rPr>
        <w:t>o</w:t>
      </w:r>
      <w:proofErr w:type="gramEnd"/>
      <w:r w:rsidRPr="004A5722">
        <w:rPr>
          <w:rFonts w:ascii="Calibri" w:hAnsi="Calibri"/>
          <w:sz w:val="20"/>
          <w:szCs w:val="20"/>
        </w:rPr>
        <w:t xml:space="preserve"> bien inferior a 1000´ AGL fuera del CTR.</w:t>
      </w:r>
    </w:p>
    <w:p w:rsidR="004A5722" w:rsidRPr="004A5722" w:rsidRDefault="004A5722" w:rsidP="004A5722">
      <w:pPr>
        <w:widowControl/>
        <w:autoSpaceDE/>
        <w:autoSpaceDN/>
        <w:adjustRightInd/>
        <w:spacing w:before="240" w:after="60"/>
        <w:rPr>
          <w:rFonts w:ascii="Arial" w:hAnsi="Arial" w:cs="Arial"/>
          <w:b/>
          <w:sz w:val="22"/>
        </w:rPr>
      </w:pPr>
      <w:r w:rsidRPr="004A5722">
        <w:rPr>
          <w:rFonts w:ascii="Arial" w:hAnsi="Arial" w:cs="Arial"/>
          <w:b/>
          <w:sz w:val="22"/>
        </w:rPr>
        <w:t>NOTAMS</w:t>
      </w:r>
    </w:p>
    <w:p w:rsidR="004A5722" w:rsidRPr="004A5722" w:rsidRDefault="004A5722" w:rsidP="004A5722">
      <w:pPr>
        <w:widowControl/>
        <w:autoSpaceDE/>
        <w:autoSpaceDN/>
        <w:adjustRightInd/>
        <w:spacing w:after="60"/>
        <w:jc w:val="both"/>
        <w:rPr>
          <w:rFonts w:ascii="Calibri" w:hAnsi="Calibri"/>
          <w:sz w:val="20"/>
          <w:szCs w:val="20"/>
        </w:rPr>
      </w:pPr>
      <w:r w:rsidRPr="004A5722">
        <w:rPr>
          <w:rFonts w:ascii="Calibri" w:hAnsi="Calibri"/>
          <w:sz w:val="20"/>
          <w:szCs w:val="20"/>
        </w:rPr>
        <w:t>Debido al programa TLP (</w:t>
      </w:r>
      <w:proofErr w:type="spellStart"/>
      <w:r w:rsidRPr="004A5722">
        <w:rPr>
          <w:rFonts w:ascii="Calibri" w:hAnsi="Calibri"/>
          <w:sz w:val="20"/>
          <w:szCs w:val="20"/>
        </w:rPr>
        <w:t>Tactical</w:t>
      </w:r>
      <w:proofErr w:type="spellEnd"/>
      <w:r w:rsidRPr="004A5722">
        <w:rPr>
          <w:rFonts w:ascii="Calibri" w:hAnsi="Calibri"/>
          <w:sz w:val="20"/>
          <w:szCs w:val="20"/>
        </w:rPr>
        <w:t xml:space="preserve"> </w:t>
      </w:r>
      <w:proofErr w:type="spellStart"/>
      <w:r w:rsidRPr="004A5722">
        <w:rPr>
          <w:rFonts w:ascii="Calibri" w:hAnsi="Calibri"/>
          <w:sz w:val="20"/>
          <w:szCs w:val="20"/>
        </w:rPr>
        <w:t>Leadership</w:t>
      </w:r>
      <w:proofErr w:type="spellEnd"/>
      <w:r w:rsidRPr="004A5722">
        <w:rPr>
          <w:rFonts w:ascii="Calibri" w:hAnsi="Calibri"/>
          <w:sz w:val="20"/>
          <w:szCs w:val="20"/>
        </w:rPr>
        <w:t xml:space="preserve"> </w:t>
      </w:r>
      <w:proofErr w:type="spellStart"/>
      <w:r w:rsidRPr="004A5722">
        <w:rPr>
          <w:rFonts w:ascii="Calibri" w:hAnsi="Calibri"/>
          <w:sz w:val="20"/>
          <w:szCs w:val="20"/>
        </w:rPr>
        <w:t>Programme</w:t>
      </w:r>
      <w:proofErr w:type="spellEnd"/>
      <w:r w:rsidRPr="004A5722">
        <w:rPr>
          <w:rFonts w:ascii="Calibri" w:hAnsi="Calibri"/>
          <w:sz w:val="20"/>
          <w:szCs w:val="20"/>
        </w:rPr>
        <w:t xml:space="preserve">) que se desarrolla en la Base Aérea de Albacete se aplicarán las restricciones que establezca el suplemento AIP para el citado Programa TLP dentro del CTA de Albacete. Los pilotos que operen en el AD de Tinajeros deberán conocer los periodos de actividad, así como los </w:t>
      </w:r>
      <w:proofErr w:type="spellStart"/>
      <w:r w:rsidRPr="004A5722">
        <w:rPr>
          <w:rFonts w:ascii="Calibri" w:hAnsi="Calibri"/>
          <w:sz w:val="20"/>
          <w:szCs w:val="20"/>
        </w:rPr>
        <w:t>NOTAMs</w:t>
      </w:r>
      <w:proofErr w:type="spellEnd"/>
      <w:r w:rsidRPr="004A5722">
        <w:rPr>
          <w:rFonts w:ascii="Calibri" w:hAnsi="Calibri"/>
          <w:sz w:val="20"/>
          <w:szCs w:val="20"/>
        </w:rPr>
        <w:t xml:space="preserve"> que haya en vigor y se dará máxima difusión a los mismos. Información calendario TLP  https://www.tlp-info.org</w:t>
      </w:r>
    </w:p>
    <w:p w:rsidR="004A5722" w:rsidRPr="004A5722" w:rsidRDefault="004A5722" w:rsidP="004A5722">
      <w:pPr>
        <w:widowControl/>
        <w:autoSpaceDE/>
        <w:autoSpaceDN/>
        <w:adjustRightInd/>
        <w:spacing w:before="240" w:after="60"/>
        <w:rPr>
          <w:rFonts w:ascii="Arial" w:hAnsi="Arial" w:cs="Arial"/>
          <w:b/>
          <w:sz w:val="22"/>
        </w:rPr>
      </w:pPr>
      <w:r w:rsidRPr="004A5722">
        <w:rPr>
          <w:rFonts w:ascii="Arial" w:hAnsi="Arial" w:cs="Arial"/>
          <w:b/>
          <w:sz w:val="22"/>
        </w:rPr>
        <w:t xml:space="preserve">FALLO DE COMUNICACIONES </w:t>
      </w:r>
    </w:p>
    <w:p w:rsidR="004A5722" w:rsidRPr="004A5722" w:rsidRDefault="004A5722" w:rsidP="004A5722">
      <w:pPr>
        <w:widowControl/>
        <w:autoSpaceDE/>
        <w:autoSpaceDN/>
        <w:adjustRightInd/>
        <w:spacing w:after="60"/>
        <w:jc w:val="both"/>
        <w:rPr>
          <w:rFonts w:ascii="Calibri" w:hAnsi="Calibri"/>
          <w:sz w:val="20"/>
          <w:szCs w:val="20"/>
        </w:rPr>
      </w:pPr>
      <w:r w:rsidRPr="004A5722">
        <w:rPr>
          <w:rFonts w:ascii="Calibri" w:hAnsi="Calibri"/>
          <w:sz w:val="20"/>
          <w:szCs w:val="20"/>
        </w:rPr>
        <w:t xml:space="preserve">Se procederá a la vertical del AD a 3000´ AMSL, observar la manga de viento y los tráficos e incorporarse de la forma más segura al circuito de aeródromo correspondiente. </w:t>
      </w:r>
    </w:p>
    <w:p w:rsidR="004A5722" w:rsidRPr="004A5722" w:rsidRDefault="004A5722" w:rsidP="004A5722">
      <w:pPr>
        <w:widowControl/>
        <w:autoSpaceDE/>
        <w:autoSpaceDN/>
        <w:adjustRightInd/>
        <w:spacing w:before="240" w:after="60"/>
        <w:rPr>
          <w:rFonts w:ascii="Arial" w:hAnsi="Arial" w:cs="Arial"/>
          <w:b/>
          <w:sz w:val="22"/>
        </w:rPr>
      </w:pPr>
      <w:r w:rsidRPr="004A5722">
        <w:rPr>
          <w:rFonts w:ascii="Arial" w:hAnsi="Arial" w:cs="Arial"/>
          <w:b/>
          <w:sz w:val="22"/>
        </w:rPr>
        <w:t xml:space="preserve">AERONAVES SIN RADIO </w:t>
      </w:r>
    </w:p>
    <w:p w:rsidR="004A5722" w:rsidRPr="004A5722" w:rsidRDefault="004A5722" w:rsidP="004A5722">
      <w:pPr>
        <w:widowControl/>
        <w:autoSpaceDE/>
        <w:autoSpaceDN/>
        <w:adjustRightInd/>
        <w:spacing w:after="60"/>
        <w:rPr>
          <w:rFonts w:ascii="Calibri" w:hAnsi="Calibri"/>
          <w:sz w:val="20"/>
          <w:szCs w:val="20"/>
        </w:rPr>
      </w:pPr>
      <w:r w:rsidRPr="004A5722">
        <w:rPr>
          <w:rFonts w:ascii="Calibri" w:hAnsi="Calibri"/>
          <w:sz w:val="20"/>
          <w:szCs w:val="20"/>
        </w:rPr>
        <w:t>NO se admiten aeronaves sin radio.</w:t>
      </w:r>
    </w:p>
    <w:p w:rsidR="004A5722" w:rsidRPr="004A5722" w:rsidRDefault="004A5722" w:rsidP="004A5722">
      <w:pPr>
        <w:widowControl/>
        <w:autoSpaceDE/>
        <w:autoSpaceDN/>
        <w:adjustRightInd/>
        <w:spacing w:after="60"/>
        <w:rPr>
          <w:rFonts w:ascii="Calibri" w:hAnsi="Calibri"/>
          <w:sz w:val="20"/>
          <w:szCs w:val="20"/>
        </w:rPr>
      </w:pPr>
    </w:p>
    <w:p w:rsidR="004C71E5" w:rsidRDefault="004C71E5">
      <w:pPr>
        <w:pStyle w:val="TableParagraph"/>
        <w:kinsoku w:val="0"/>
        <w:overflowPunct w:val="0"/>
        <w:spacing w:before="40" w:after="40"/>
        <w:ind w:left="284"/>
        <w:jc w:val="both"/>
        <w:rPr>
          <w:rFonts w:ascii="Calibri" w:hAnsi="Calibri"/>
          <w:b/>
        </w:rPr>
      </w:pPr>
    </w:p>
    <w:sectPr w:rsidR="004C71E5" w:rsidSect="002B498E">
      <w:pgSz w:w="16840" w:h="11907" w:orient="landscape" w:code="9"/>
      <w:pgMar w:top="993" w:right="720" w:bottom="1134" w:left="851" w:header="284" w:footer="0" w:gutter="0"/>
      <w:cols w:num="2" w:space="427"/>
      <w:formProt w:val="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0DA3" w:rsidRDefault="009C0DA3" w:rsidP="004D4DFC">
      <w:r>
        <w:separator/>
      </w:r>
    </w:p>
  </w:endnote>
  <w:endnote w:type="continuationSeparator" w:id="0">
    <w:p w:rsidR="009C0DA3" w:rsidRDefault="009C0DA3" w:rsidP="004D4DF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Univers LT Std 47 Cn Lt">
    <w:altName w:val="Swis721 LtCn BT"/>
    <w:panose1 w:val="00000000000000000000"/>
    <w:charset w:val="00"/>
    <w:family w:val="swiss"/>
    <w:notTrueType/>
    <w:pitch w:val="variable"/>
    <w:sig w:usb0="00000003" w:usb1="4000204A"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0DA3" w:rsidRDefault="009C0DA3" w:rsidP="004D4DFC">
      <w:r>
        <w:separator/>
      </w:r>
    </w:p>
  </w:footnote>
  <w:footnote w:type="continuationSeparator" w:id="0">
    <w:p w:rsidR="009C0DA3" w:rsidRDefault="009C0DA3" w:rsidP="004D4D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1495"/>
      <w:gridCol w:w="282"/>
      <w:gridCol w:w="6499"/>
      <w:gridCol w:w="236"/>
      <w:gridCol w:w="2159"/>
    </w:tblGrid>
    <w:tr w:rsidR="007A20DD" w:rsidTr="00107D5D">
      <w:tc>
        <w:tcPr>
          <w:tcW w:w="1526" w:type="dxa"/>
          <w:shd w:val="clear" w:color="auto" w:fill="auto"/>
        </w:tcPr>
        <w:p w:rsidR="00107D5D" w:rsidRDefault="00107D5D">
          <w:pPr>
            <w:pStyle w:val="Encabezado"/>
          </w:pPr>
        </w:p>
      </w:tc>
      <w:tc>
        <w:tcPr>
          <w:tcW w:w="283" w:type="dxa"/>
          <w:shd w:val="clear" w:color="auto" w:fill="auto"/>
        </w:tcPr>
        <w:p w:rsidR="00107D5D" w:rsidRDefault="00107D5D">
          <w:pPr>
            <w:pStyle w:val="Encabezado"/>
          </w:pPr>
        </w:p>
      </w:tc>
      <w:tc>
        <w:tcPr>
          <w:tcW w:w="6646" w:type="dxa"/>
          <w:shd w:val="clear" w:color="auto" w:fill="auto"/>
        </w:tcPr>
        <w:p w:rsidR="00492AF6" w:rsidRPr="00492AF6" w:rsidRDefault="00492AF6" w:rsidP="00B53821">
          <w:pPr>
            <w:pStyle w:val="Ttulo1"/>
            <w:kinsoku w:val="0"/>
            <w:overflowPunct w:val="0"/>
            <w:spacing w:line="188" w:lineRule="exact"/>
            <w:ind w:left="284"/>
            <w:jc w:val="center"/>
            <w:rPr>
              <w:b w:val="0"/>
              <w:color w:val="231F20"/>
              <w:spacing w:val="-2"/>
            </w:rPr>
          </w:pPr>
        </w:p>
      </w:tc>
      <w:tc>
        <w:tcPr>
          <w:tcW w:w="236" w:type="dxa"/>
          <w:shd w:val="clear" w:color="auto" w:fill="auto"/>
        </w:tcPr>
        <w:p w:rsidR="00107D5D" w:rsidRDefault="00107D5D">
          <w:pPr>
            <w:pStyle w:val="Encabezado"/>
          </w:pPr>
        </w:p>
      </w:tc>
      <w:tc>
        <w:tcPr>
          <w:tcW w:w="2204" w:type="dxa"/>
          <w:shd w:val="clear" w:color="auto" w:fill="auto"/>
        </w:tcPr>
        <w:p w:rsidR="00107D5D" w:rsidRDefault="00107D5D" w:rsidP="00C9351A">
          <w:pPr>
            <w:pStyle w:val="Encabezado"/>
            <w:jc w:val="right"/>
          </w:pPr>
        </w:p>
      </w:tc>
    </w:tr>
  </w:tbl>
  <w:p w:rsidR="004D4DFC" w:rsidRDefault="004D4DFC" w:rsidP="00107D5D">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722" w:rsidRPr="00B25496" w:rsidRDefault="004A5722" w:rsidP="00B25496">
    <w:pPr>
      <w:pStyle w:val="Encabezado"/>
      <w:ind w:right="-1"/>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722" w:rsidRPr="00F40E4E" w:rsidRDefault="004A5722" w:rsidP="009511E1">
    <w:pPr>
      <w:pStyle w:val="Encabezado"/>
      <w:rPr>
        <w:b/>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BB7583"/>
    <w:multiLevelType w:val="hybridMultilevel"/>
    <w:tmpl w:val="02DE46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64962555"/>
    <w:multiLevelType w:val="hybridMultilevel"/>
    <w:tmpl w:val="F5BE0602"/>
    <w:lvl w:ilvl="0" w:tplc="BA061348">
      <w:numFmt w:val="bullet"/>
      <w:lvlText w:val="-"/>
      <w:lvlJc w:val="left"/>
      <w:pPr>
        <w:ind w:left="1080" w:hanging="360"/>
      </w:pPr>
      <w:rPr>
        <w:rFonts w:ascii="Calibri" w:eastAsia="Times New Roman"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7C743020"/>
    <w:multiLevelType w:val="hybridMultilevel"/>
    <w:tmpl w:val="CD46A4E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proofState w:spelling="clean" w:grammar="clean"/>
  <w:trackRevisions/>
  <w:defaultTabStop w:val="720"/>
  <w:hyphenationZone w:val="425"/>
  <w:drawingGridHorizontalSpacing w:val="12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9218"/>
  </w:hdrShapeDefaults>
  <w:footnotePr>
    <w:footnote w:id="-1"/>
    <w:footnote w:id="0"/>
  </w:footnotePr>
  <w:endnotePr>
    <w:endnote w:id="-1"/>
    <w:endnote w:id="0"/>
  </w:endnotePr>
  <w:compat>
    <w:spaceForUL/>
    <w:doNotLeaveBackslashAlone/>
    <w:ulTrailSpace/>
    <w:doNotExpandShiftReturn/>
    <w:adjustLineHeightInTable/>
  </w:compat>
  <w:rsids>
    <w:rsidRoot w:val="00D22D98"/>
    <w:rsid w:val="0003083F"/>
    <w:rsid w:val="000550F1"/>
    <w:rsid w:val="00090290"/>
    <w:rsid w:val="000A2825"/>
    <w:rsid w:val="000A54E4"/>
    <w:rsid w:val="000E6B13"/>
    <w:rsid w:val="00107D5D"/>
    <w:rsid w:val="00111AA7"/>
    <w:rsid w:val="00132723"/>
    <w:rsid w:val="001437A2"/>
    <w:rsid w:val="001450AA"/>
    <w:rsid w:val="00166880"/>
    <w:rsid w:val="001F407A"/>
    <w:rsid w:val="002056BA"/>
    <w:rsid w:val="00224271"/>
    <w:rsid w:val="00273310"/>
    <w:rsid w:val="00286FA8"/>
    <w:rsid w:val="002C2F8D"/>
    <w:rsid w:val="002C7905"/>
    <w:rsid w:val="002E3D62"/>
    <w:rsid w:val="003038CC"/>
    <w:rsid w:val="00306FA7"/>
    <w:rsid w:val="00356CAA"/>
    <w:rsid w:val="00375AF9"/>
    <w:rsid w:val="00377F03"/>
    <w:rsid w:val="003820C0"/>
    <w:rsid w:val="003B5C37"/>
    <w:rsid w:val="00467104"/>
    <w:rsid w:val="00492AF6"/>
    <w:rsid w:val="004A5722"/>
    <w:rsid w:val="004A6971"/>
    <w:rsid w:val="004C71E5"/>
    <w:rsid w:val="004D19B1"/>
    <w:rsid w:val="004D4DFC"/>
    <w:rsid w:val="0054267E"/>
    <w:rsid w:val="00557316"/>
    <w:rsid w:val="00560DAA"/>
    <w:rsid w:val="005C4263"/>
    <w:rsid w:val="005D7420"/>
    <w:rsid w:val="005E38C4"/>
    <w:rsid w:val="005F404C"/>
    <w:rsid w:val="00621CFB"/>
    <w:rsid w:val="00643D9C"/>
    <w:rsid w:val="00660321"/>
    <w:rsid w:val="00696748"/>
    <w:rsid w:val="006B796E"/>
    <w:rsid w:val="006D64BD"/>
    <w:rsid w:val="006F22CF"/>
    <w:rsid w:val="00736CB9"/>
    <w:rsid w:val="00753EA6"/>
    <w:rsid w:val="00783AD1"/>
    <w:rsid w:val="007865BB"/>
    <w:rsid w:val="007912AA"/>
    <w:rsid w:val="007A20DD"/>
    <w:rsid w:val="007F4C73"/>
    <w:rsid w:val="00925F6E"/>
    <w:rsid w:val="00950558"/>
    <w:rsid w:val="009933E6"/>
    <w:rsid w:val="009C0DA3"/>
    <w:rsid w:val="009C1572"/>
    <w:rsid w:val="009E590F"/>
    <w:rsid w:val="00A1404B"/>
    <w:rsid w:val="00AC3814"/>
    <w:rsid w:val="00AC51BC"/>
    <w:rsid w:val="00B013CB"/>
    <w:rsid w:val="00B53821"/>
    <w:rsid w:val="00B64270"/>
    <w:rsid w:val="00B65539"/>
    <w:rsid w:val="00B7146A"/>
    <w:rsid w:val="00B7238B"/>
    <w:rsid w:val="00B97889"/>
    <w:rsid w:val="00C1765C"/>
    <w:rsid w:val="00C9351A"/>
    <w:rsid w:val="00CA3AA3"/>
    <w:rsid w:val="00CC181B"/>
    <w:rsid w:val="00CD21AB"/>
    <w:rsid w:val="00CD3A09"/>
    <w:rsid w:val="00D22D98"/>
    <w:rsid w:val="00D31608"/>
    <w:rsid w:val="00D90217"/>
    <w:rsid w:val="00DA3385"/>
    <w:rsid w:val="00E77A1E"/>
    <w:rsid w:val="00E85A3A"/>
    <w:rsid w:val="00EB246D"/>
    <w:rsid w:val="00EC40D9"/>
    <w:rsid w:val="00EF776A"/>
    <w:rsid w:val="00F02520"/>
    <w:rsid w:val="00F07BDF"/>
    <w:rsid w:val="00F21118"/>
    <w:rsid w:val="00F33756"/>
    <w:rsid w:val="00FB01C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66880"/>
    <w:pPr>
      <w:widowControl w:val="0"/>
      <w:autoSpaceDE w:val="0"/>
      <w:autoSpaceDN w:val="0"/>
      <w:adjustRightInd w:val="0"/>
    </w:pPr>
    <w:rPr>
      <w:rFonts w:ascii="Times New Roman" w:hAnsi="Times New Roman"/>
      <w:sz w:val="24"/>
      <w:szCs w:val="24"/>
    </w:rPr>
  </w:style>
  <w:style w:type="paragraph" w:styleId="Ttulo1">
    <w:name w:val="heading 1"/>
    <w:basedOn w:val="Normal"/>
    <w:next w:val="Normal"/>
    <w:link w:val="Ttulo1Car"/>
    <w:uiPriority w:val="1"/>
    <w:qFormat/>
    <w:rsid w:val="00166880"/>
    <w:pPr>
      <w:spacing w:before="44"/>
      <w:ind w:left="106"/>
      <w:outlineLvl w:val="0"/>
    </w:pPr>
    <w:rPr>
      <w:rFonts w:ascii="Calibri" w:hAnsi="Calibri" w:cs="Calibri"/>
      <w:b/>
      <w:bCs/>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locked/>
    <w:rsid w:val="00166880"/>
    <w:rPr>
      <w:rFonts w:ascii="Calibri Light" w:eastAsia="Times New Roman" w:hAnsi="Calibri Light" w:cs="Times New Roman"/>
      <w:b/>
      <w:bCs/>
      <w:kern w:val="32"/>
      <w:sz w:val="32"/>
      <w:szCs w:val="32"/>
    </w:rPr>
  </w:style>
  <w:style w:type="paragraph" w:styleId="Textoindependiente">
    <w:name w:val="Body Text"/>
    <w:basedOn w:val="Normal"/>
    <w:link w:val="TextoindependienteCar"/>
    <w:uiPriority w:val="1"/>
    <w:qFormat/>
    <w:rsid w:val="00166880"/>
    <w:pPr>
      <w:ind w:left="113"/>
    </w:pPr>
    <w:rPr>
      <w:rFonts w:ascii="Univers LT Std 47 Cn Lt" w:hAnsi="Univers LT Std 47 Cn Lt" w:cs="Univers LT Std 47 Cn Lt"/>
      <w:sz w:val="16"/>
      <w:szCs w:val="16"/>
    </w:rPr>
  </w:style>
  <w:style w:type="character" w:customStyle="1" w:styleId="TextoindependienteCar">
    <w:name w:val="Texto independiente Car"/>
    <w:link w:val="Textoindependiente"/>
    <w:uiPriority w:val="99"/>
    <w:semiHidden/>
    <w:locked/>
    <w:rsid w:val="00166880"/>
    <w:rPr>
      <w:rFonts w:ascii="Times New Roman" w:hAnsi="Times New Roman" w:cs="Times New Roman"/>
      <w:sz w:val="24"/>
      <w:szCs w:val="24"/>
    </w:rPr>
  </w:style>
  <w:style w:type="paragraph" w:styleId="Prrafodelista">
    <w:name w:val="List Paragraph"/>
    <w:basedOn w:val="Normal"/>
    <w:uiPriority w:val="34"/>
    <w:qFormat/>
    <w:rsid w:val="00166880"/>
  </w:style>
  <w:style w:type="paragraph" w:customStyle="1" w:styleId="TableParagraph">
    <w:name w:val="Table Paragraph"/>
    <w:basedOn w:val="Normal"/>
    <w:uiPriority w:val="1"/>
    <w:qFormat/>
    <w:rsid w:val="00166880"/>
  </w:style>
  <w:style w:type="paragraph" w:styleId="Encabezado">
    <w:name w:val="header"/>
    <w:basedOn w:val="Normal"/>
    <w:link w:val="EncabezadoCar"/>
    <w:uiPriority w:val="99"/>
    <w:unhideWhenUsed/>
    <w:rsid w:val="004D4DFC"/>
    <w:pPr>
      <w:tabs>
        <w:tab w:val="center" w:pos="4252"/>
        <w:tab w:val="right" w:pos="8504"/>
      </w:tabs>
    </w:pPr>
  </w:style>
  <w:style w:type="character" w:customStyle="1" w:styleId="EncabezadoCar">
    <w:name w:val="Encabezado Car"/>
    <w:link w:val="Encabezado"/>
    <w:uiPriority w:val="99"/>
    <w:rsid w:val="004D4DFC"/>
    <w:rPr>
      <w:rFonts w:ascii="Times New Roman" w:hAnsi="Times New Roman"/>
      <w:sz w:val="24"/>
      <w:szCs w:val="24"/>
    </w:rPr>
  </w:style>
  <w:style w:type="paragraph" w:styleId="Piedepgina">
    <w:name w:val="footer"/>
    <w:basedOn w:val="Normal"/>
    <w:link w:val="PiedepginaCar"/>
    <w:uiPriority w:val="99"/>
    <w:unhideWhenUsed/>
    <w:rsid w:val="004D4DFC"/>
    <w:pPr>
      <w:tabs>
        <w:tab w:val="center" w:pos="4252"/>
        <w:tab w:val="right" w:pos="8504"/>
      </w:tabs>
    </w:pPr>
  </w:style>
  <w:style w:type="character" w:customStyle="1" w:styleId="PiedepginaCar">
    <w:name w:val="Pie de página Car"/>
    <w:link w:val="Piedepgina"/>
    <w:uiPriority w:val="99"/>
    <w:rsid w:val="004D4DFC"/>
    <w:rPr>
      <w:rFonts w:ascii="Times New Roman" w:hAnsi="Times New Roman"/>
      <w:sz w:val="24"/>
      <w:szCs w:val="24"/>
    </w:rPr>
  </w:style>
  <w:style w:type="table" w:styleId="Tablaconcuadrcula">
    <w:name w:val="Table Grid"/>
    <w:basedOn w:val="Tablanormal"/>
    <w:uiPriority w:val="39"/>
    <w:rsid w:val="00560D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A1404B"/>
    <w:rPr>
      <w:color w:val="0000FF"/>
      <w:u w:val="single"/>
    </w:rPr>
  </w:style>
  <w:style w:type="paragraph" w:styleId="Textodeglobo">
    <w:name w:val="Balloon Text"/>
    <w:basedOn w:val="Normal"/>
    <w:link w:val="TextodegloboCar"/>
    <w:uiPriority w:val="99"/>
    <w:semiHidden/>
    <w:unhideWhenUsed/>
    <w:rsid w:val="000E6B13"/>
    <w:rPr>
      <w:rFonts w:ascii="Segoe UI" w:hAnsi="Segoe UI" w:cs="Segoe UI"/>
      <w:sz w:val="18"/>
      <w:szCs w:val="18"/>
    </w:rPr>
  </w:style>
  <w:style w:type="character" w:customStyle="1" w:styleId="TextodegloboCar">
    <w:name w:val="Texto de globo Car"/>
    <w:link w:val="Textodeglobo"/>
    <w:uiPriority w:val="99"/>
    <w:semiHidden/>
    <w:rsid w:val="000E6B13"/>
    <w:rPr>
      <w:rFonts w:ascii="Segoe UI" w:hAnsi="Segoe UI" w:cs="Segoe UI"/>
      <w:sz w:val="18"/>
      <w:szCs w:val="18"/>
    </w:rPr>
  </w:style>
  <w:style w:type="table" w:customStyle="1" w:styleId="Tablaconcuadrcula1">
    <w:name w:val="Tabla con cuadrícula1"/>
    <w:basedOn w:val="Tablanormal"/>
    <w:next w:val="Tablaconcuadrcula"/>
    <w:uiPriority w:val="59"/>
    <w:rsid w:val="004A572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41641720">
      <w:bodyDiv w:val="1"/>
      <w:marLeft w:val="0"/>
      <w:marRight w:val="0"/>
      <w:marTop w:val="0"/>
      <w:marBottom w:val="0"/>
      <w:divBdr>
        <w:top w:val="none" w:sz="0" w:space="0" w:color="auto"/>
        <w:left w:val="none" w:sz="0" w:space="0" w:color="auto"/>
        <w:bottom w:val="none" w:sz="0" w:space="0" w:color="auto"/>
        <w:right w:val="none" w:sz="0" w:space="0" w:color="auto"/>
      </w:divBdr>
    </w:div>
    <w:div w:id="191053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2.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www.aeroclubdealbacete.com"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www.aeroclubdealbacete.com" TargetMode="External"/><Relationship Id="rId30" Type="http://schemas.openxmlformats.org/officeDocument/2006/relationships/image" Target="media/image18.jpe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22C65-5CE5-4C4A-BDD7-08A868ED7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1087</Words>
  <Characters>5984</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RGB básico</vt:lpstr>
    </vt:vector>
  </TitlesOfParts>
  <Company/>
  <LinksUpToDate>false</LinksUpToDate>
  <CharactersWithSpaces>7057</CharactersWithSpaces>
  <SharedDoc>false</SharedDoc>
  <HLinks>
    <vt:vector size="6" baseType="variant">
      <vt:variant>
        <vt:i4>5963876</vt:i4>
      </vt:variant>
      <vt:variant>
        <vt:i4>0</vt:i4>
      </vt:variant>
      <vt:variant>
        <vt:i4>0</vt:i4>
      </vt:variant>
      <vt:variant>
        <vt:i4>5</vt:i4>
      </vt:variant>
      <vt:variant>
        <vt:lpwstr>mailto:ais@enaire.es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RGB básico</dc:title>
  <dc:creator>Fenoll Rejas, Javier</dc:creator>
  <cp:lastModifiedBy>maestro</cp:lastModifiedBy>
  <cp:revision>5</cp:revision>
  <cp:lastPrinted>2017-09-12T08:58:00Z</cp:lastPrinted>
  <dcterms:created xsi:type="dcterms:W3CDTF">2023-03-05T09:08:00Z</dcterms:created>
  <dcterms:modified xsi:type="dcterms:W3CDTF">2023-03-05T20:57:00Z</dcterms:modified>
</cp:coreProperties>
</file>